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708E7" w14:textId="0CA879AB" w:rsidR="00E83C10" w:rsidRPr="0097379E" w:rsidRDefault="00E83C10" w:rsidP="00AB1929">
      <w:pPr>
        <w:ind w:firstLineChars="0" w:firstLine="0"/>
        <w:rPr>
          <w:b/>
          <w:bCs/>
        </w:rPr>
      </w:pPr>
      <w:r w:rsidRPr="0097379E">
        <w:rPr>
          <w:b/>
          <w:bCs/>
        </w:rPr>
        <w:t>Supplemental</w:t>
      </w:r>
      <w:r w:rsidR="009113A4">
        <w:rPr>
          <w:b/>
          <w:bCs/>
        </w:rPr>
        <w:t xml:space="preserve"> T</w:t>
      </w:r>
      <w:r w:rsidRPr="0097379E">
        <w:rPr>
          <w:b/>
          <w:bCs/>
        </w:rPr>
        <w:t xml:space="preserve">ables and </w:t>
      </w:r>
      <w:r w:rsidR="009113A4">
        <w:rPr>
          <w:b/>
          <w:bCs/>
        </w:rPr>
        <w:t>F</w:t>
      </w:r>
      <w:r w:rsidRPr="0097379E">
        <w:rPr>
          <w:b/>
          <w:bCs/>
        </w:rPr>
        <w:t>ig</w:t>
      </w:r>
      <w:r w:rsidR="009113A4">
        <w:rPr>
          <w:b/>
          <w:bCs/>
        </w:rPr>
        <w:t>s.</w:t>
      </w:r>
    </w:p>
    <w:p w14:paraId="7DBD5710" w14:textId="77777777" w:rsidR="00E83C10" w:rsidRPr="0097379E" w:rsidRDefault="00E83C10" w:rsidP="00E83C10">
      <w:pPr>
        <w:ind w:firstLine="422"/>
        <w:rPr>
          <w:b/>
          <w:bCs/>
        </w:rPr>
      </w:pPr>
    </w:p>
    <w:p w14:paraId="230CFB07" w14:textId="18BB3B68" w:rsidR="00E83C10" w:rsidRPr="0097379E" w:rsidRDefault="00E83C10" w:rsidP="005C1A17">
      <w:pPr>
        <w:ind w:firstLineChars="0" w:firstLine="0"/>
        <w:rPr>
          <w:b/>
          <w:bCs/>
        </w:rPr>
      </w:pPr>
      <w:r w:rsidRPr="0097379E">
        <w:rPr>
          <w:b/>
          <w:bCs/>
        </w:rPr>
        <w:t>Supplemental Table 1</w:t>
      </w:r>
      <w:r w:rsidR="005C1A17" w:rsidRPr="0097379E">
        <w:rPr>
          <w:b/>
          <w:bCs/>
        </w:rPr>
        <w:t xml:space="preserve">. </w:t>
      </w:r>
      <w:r w:rsidRPr="0097379E">
        <w:rPr>
          <w:b/>
          <w:bCs/>
        </w:rPr>
        <w:t xml:space="preserve">Classification of Atrial Fibrillation (AF) in the ESC, AHA/ACC/HRS and CCS guidelines.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55"/>
        <w:gridCol w:w="2754"/>
        <w:gridCol w:w="2767"/>
      </w:tblGrid>
      <w:tr w:rsidR="00E83C10" w:rsidRPr="0097379E" w14:paraId="5E61C70F" w14:textId="77777777" w:rsidTr="00E83C10">
        <w:trPr>
          <w:trHeight w:val="73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07129C" w14:textId="77777777" w:rsidR="00E83C10" w:rsidRPr="0097379E" w:rsidRDefault="00E83C10" w:rsidP="00E83C10">
            <w:pPr>
              <w:ind w:firstLine="422"/>
            </w:pPr>
            <w:r w:rsidRPr="0097379E">
              <w:rPr>
                <w:b/>
                <w:bCs/>
                <w:lang w:val="de-DE"/>
              </w:rPr>
              <w:t>Classification of atrial fibrillation</w:t>
            </w:r>
          </w:p>
        </w:tc>
      </w:tr>
      <w:tr w:rsidR="00E83C10" w:rsidRPr="0097379E" w14:paraId="7F730D57" w14:textId="77777777" w:rsidTr="00E83C10">
        <w:trPr>
          <w:trHeight w:val="737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1E62DD" w14:textId="77777777" w:rsidR="00E83C10" w:rsidRPr="0097379E" w:rsidRDefault="00E83C10" w:rsidP="00E83C10">
            <w:pPr>
              <w:ind w:firstLine="422"/>
            </w:pPr>
            <w:r w:rsidRPr="0097379E">
              <w:rPr>
                <w:b/>
                <w:bCs/>
                <w:lang w:val="de-DE"/>
              </w:rPr>
              <w:t>ESC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C39F02" w14:textId="77777777" w:rsidR="00E83C10" w:rsidRPr="0097379E" w:rsidRDefault="00E83C10" w:rsidP="00E83C10">
            <w:pPr>
              <w:ind w:firstLine="422"/>
            </w:pPr>
            <w:r w:rsidRPr="0097379E">
              <w:rPr>
                <w:b/>
                <w:bCs/>
                <w:lang w:val="de-DE"/>
              </w:rPr>
              <w:t>AHA/ACC/HRS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B8110E" w14:textId="77777777" w:rsidR="00E83C10" w:rsidRPr="0097379E" w:rsidRDefault="00E83C10" w:rsidP="00E83C10">
            <w:pPr>
              <w:ind w:firstLine="422"/>
            </w:pPr>
            <w:r w:rsidRPr="0097379E">
              <w:rPr>
                <w:b/>
                <w:bCs/>
                <w:lang w:val="de-DE"/>
              </w:rPr>
              <w:t xml:space="preserve">CCS </w:t>
            </w:r>
          </w:p>
        </w:tc>
      </w:tr>
      <w:tr w:rsidR="00E83C10" w:rsidRPr="0097379E" w14:paraId="0C78DE7A" w14:textId="77777777" w:rsidTr="00E83C10">
        <w:trPr>
          <w:trHeight w:val="4686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D3B8D7" w14:textId="77777777" w:rsidR="00E83C10" w:rsidRPr="0097379E" w:rsidRDefault="00E83C10" w:rsidP="00E83C1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Pattern: </w:t>
            </w:r>
          </w:p>
          <w:p w14:paraId="0467023A" w14:textId="77777777" w:rsidR="001B4264" w:rsidRPr="0097379E" w:rsidRDefault="00691BB2" w:rsidP="00E83C10">
            <w:pPr>
              <w:numPr>
                <w:ilvl w:val="0"/>
                <w:numId w:val="9"/>
              </w:numPr>
              <w:ind w:firstLine="420"/>
            </w:pPr>
            <w:r w:rsidRPr="0097379E">
              <w:rPr>
                <w:lang w:val="de-DE"/>
              </w:rPr>
              <w:t xml:space="preserve">First-diagnosed AF </w:t>
            </w:r>
          </w:p>
          <w:p w14:paraId="7ECD10C1" w14:textId="77777777" w:rsidR="001B4264" w:rsidRPr="0097379E" w:rsidRDefault="00691BB2" w:rsidP="00E83C10">
            <w:pPr>
              <w:numPr>
                <w:ilvl w:val="0"/>
                <w:numId w:val="9"/>
              </w:numPr>
              <w:ind w:firstLine="420"/>
            </w:pPr>
            <w:r w:rsidRPr="0097379E">
              <w:rPr>
                <w:lang w:val="de-DE"/>
              </w:rPr>
              <w:t>Paroxysmal AF</w:t>
            </w:r>
          </w:p>
          <w:p w14:paraId="1C08CA54" w14:textId="77777777" w:rsidR="001B4264" w:rsidRPr="0097379E" w:rsidRDefault="00691BB2" w:rsidP="00E83C10">
            <w:pPr>
              <w:numPr>
                <w:ilvl w:val="0"/>
                <w:numId w:val="9"/>
              </w:numPr>
              <w:ind w:firstLine="420"/>
            </w:pPr>
            <w:r w:rsidRPr="0097379E">
              <w:rPr>
                <w:lang w:val="de-DE"/>
              </w:rPr>
              <w:t>Persistent AF</w:t>
            </w:r>
          </w:p>
          <w:p w14:paraId="1846C911" w14:textId="77777777" w:rsidR="001B4264" w:rsidRPr="0097379E" w:rsidRDefault="00691BB2" w:rsidP="00E83C10">
            <w:pPr>
              <w:numPr>
                <w:ilvl w:val="0"/>
                <w:numId w:val="9"/>
              </w:numPr>
              <w:ind w:firstLine="420"/>
            </w:pPr>
            <w:r w:rsidRPr="0097379E">
              <w:rPr>
                <w:lang w:val="de-DE"/>
              </w:rPr>
              <w:t>Long-standing persistent AF</w:t>
            </w:r>
          </w:p>
          <w:p w14:paraId="6E9C4EC4" w14:textId="77777777" w:rsidR="001B4264" w:rsidRPr="0097379E" w:rsidRDefault="00691BB2" w:rsidP="00E83C10">
            <w:pPr>
              <w:numPr>
                <w:ilvl w:val="0"/>
                <w:numId w:val="9"/>
              </w:numPr>
              <w:ind w:firstLine="420"/>
            </w:pPr>
            <w:r w:rsidRPr="0097379E">
              <w:rPr>
                <w:lang w:val="de-DE"/>
              </w:rPr>
              <w:t>Permanent AF</w:t>
            </w:r>
          </w:p>
          <w:p w14:paraId="7D869AE1" w14:textId="77777777" w:rsidR="00E83C10" w:rsidRPr="0097379E" w:rsidRDefault="00E83C10" w:rsidP="00E83C10">
            <w:pPr>
              <w:ind w:firstLine="420"/>
            </w:pPr>
            <w:r w:rsidRPr="0097379E">
              <w:rPr>
                <w:u w:val="single"/>
                <w:lang w:val="de-DE"/>
              </w:rPr>
              <w:t>Multifactorial (4S-AF):</w:t>
            </w:r>
          </w:p>
          <w:p w14:paraId="2FF09650" w14:textId="77777777" w:rsidR="001B4264" w:rsidRPr="0097379E" w:rsidRDefault="00691BB2" w:rsidP="00E83C10">
            <w:pPr>
              <w:numPr>
                <w:ilvl w:val="0"/>
                <w:numId w:val="10"/>
              </w:numPr>
              <w:ind w:firstLine="420"/>
            </w:pPr>
            <w:r w:rsidRPr="0097379E">
              <w:rPr>
                <w:lang w:val="de-DE"/>
              </w:rPr>
              <w:t xml:space="preserve">Stroke risk </w:t>
            </w:r>
          </w:p>
          <w:p w14:paraId="3BC3362E" w14:textId="77777777" w:rsidR="001B4264" w:rsidRPr="0097379E" w:rsidRDefault="00691BB2" w:rsidP="00E83C10">
            <w:pPr>
              <w:numPr>
                <w:ilvl w:val="0"/>
                <w:numId w:val="10"/>
              </w:numPr>
              <w:ind w:firstLine="420"/>
            </w:pPr>
            <w:r w:rsidRPr="0097379E">
              <w:rPr>
                <w:lang w:val="de-DE"/>
              </w:rPr>
              <w:t>Symptom severity</w:t>
            </w:r>
          </w:p>
          <w:p w14:paraId="4B02689D" w14:textId="77777777" w:rsidR="001B4264" w:rsidRPr="0097379E" w:rsidRDefault="00691BB2" w:rsidP="00E83C10">
            <w:pPr>
              <w:numPr>
                <w:ilvl w:val="0"/>
                <w:numId w:val="10"/>
              </w:numPr>
              <w:ind w:firstLine="420"/>
            </w:pPr>
            <w:r w:rsidRPr="0097379E">
              <w:rPr>
                <w:lang w:val="de-DE"/>
              </w:rPr>
              <w:t xml:space="preserve">Sverity of AF-burden </w:t>
            </w:r>
          </w:p>
          <w:p w14:paraId="36742A13" w14:textId="77777777" w:rsidR="001B4264" w:rsidRPr="0097379E" w:rsidRDefault="00691BB2" w:rsidP="00E83C10">
            <w:pPr>
              <w:numPr>
                <w:ilvl w:val="0"/>
                <w:numId w:val="10"/>
              </w:numPr>
              <w:ind w:firstLine="420"/>
            </w:pPr>
            <w:r w:rsidRPr="0097379E">
              <w:rPr>
                <w:lang w:val="de-DE"/>
              </w:rPr>
              <w:t xml:space="preserve">Substrate Severity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7EE8FB" w14:textId="77777777" w:rsidR="00E83C10" w:rsidRPr="0097379E" w:rsidRDefault="00E83C10" w:rsidP="00E83C10">
            <w:pPr>
              <w:ind w:firstLine="420"/>
            </w:pPr>
            <w:r w:rsidRPr="0097379E">
              <w:rPr>
                <w:u w:val="single"/>
                <w:lang w:val="de-DE"/>
              </w:rPr>
              <w:t>Pattern:</w:t>
            </w:r>
            <w:r w:rsidRPr="0097379E">
              <w:rPr>
                <w:lang w:val="de-DE"/>
              </w:rPr>
              <w:t xml:space="preserve"> </w:t>
            </w:r>
          </w:p>
          <w:p w14:paraId="1CBCA300" w14:textId="77777777" w:rsidR="001B4264" w:rsidRPr="0097379E" w:rsidRDefault="00691BB2" w:rsidP="00E83C10">
            <w:pPr>
              <w:numPr>
                <w:ilvl w:val="0"/>
                <w:numId w:val="11"/>
              </w:numPr>
              <w:ind w:firstLine="420"/>
            </w:pPr>
            <w:r w:rsidRPr="0097379E">
              <w:rPr>
                <w:lang w:val="de-DE"/>
              </w:rPr>
              <w:t>Paroxysmal AF</w:t>
            </w:r>
          </w:p>
          <w:p w14:paraId="0BC60B39" w14:textId="77777777" w:rsidR="001B4264" w:rsidRPr="0097379E" w:rsidRDefault="00691BB2" w:rsidP="00E83C10">
            <w:pPr>
              <w:numPr>
                <w:ilvl w:val="0"/>
                <w:numId w:val="11"/>
              </w:numPr>
              <w:ind w:firstLine="420"/>
            </w:pPr>
            <w:r w:rsidRPr="0097379E">
              <w:rPr>
                <w:lang w:val="de-DE"/>
              </w:rPr>
              <w:t>Persistent AF</w:t>
            </w:r>
          </w:p>
          <w:p w14:paraId="47A9437A" w14:textId="77777777" w:rsidR="001B4264" w:rsidRPr="0097379E" w:rsidRDefault="00691BB2" w:rsidP="00E83C10">
            <w:pPr>
              <w:numPr>
                <w:ilvl w:val="0"/>
                <w:numId w:val="11"/>
              </w:numPr>
              <w:ind w:firstLine="420"/>
            </w:pPr>
            <w:r w:rsidRPr="0097379E">
              <w:rPr>
                <w:lang w:val="de-DE"/>
              </w:rPr>
              <w:t>Long-standing persistent AF</w:t>
            </w:r>
          </w:p>
          <w:p w14:paraId="438E7AE2" w14:textId="77777777" w:rsidR="001B4264" w:rsidRPr="0097379E" w:rsidRDefault="00691BB2" w:rsidP="00E83C10">
            <w:pPr>
              <w:numPr>
                <w:ilvl w:val="0"/>
                <w:numId w:val="11"/>
              </w:numPr>
              <w:ind w:firstLine="420"/>
            </w:pPr>
            <w:r w:rsidRPr="0097379E">
              <w:rPr>
                <w:lang w:val="de-DE"/>
              </w:rPr>
              <w:t>Permanent AF</w:t>
            </w:r>
          </w:p>
          <w:p w14:paraId="4C0D0897" w14:textId="77777777" w:rsidR="00E83C10" w:rsidRPr="0097379E" w:rsidRDefault="00E83C10" w:rsidP="00E83C1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Structural: </w:t>
            </w:r>
          </w:p>
          <w:p w14:paraId="2B0F768D" w14:textId="77777777" w:rsidR="001B4264" w:rsidRPr="0097379E" w:rsidRDefault="00691BB2" w:rsidP="00E83C10">
            <w:pPr>
              <w:numPr>
                <w:ilvl w:val="0"/>
                <w:numId w:val="12"/>
              </w:numPr>
              <w:ind w:firstLine="420"/>
            </w:pPr>
            <w:r w:rsidRPr="0097379E">
              <w:rPr>
                <w:lang w:val="de-DE"/>
              </w:rPr>
              <w:t xml:space="preserve">Valvular vs. Nonvalvular AF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43D611" w14:textId="77777777" w:rsidR="00E83C10" w:rsidRPr="0097379E" w:rsidRDefault="00E83C10" w:rsidP="00E83C1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Pattern: </w:t>
            </w:r>
          </w:p>
          <w:p w14:paraId="447811A8" w14:textId="77777777" w:rsidR="001B4264" w:rsidRPr="0097379E" w:rsidRDefault="00691BB2" w:rsidP="00E83C10">
            <w:pPr>
              <w:numPr>
                <w:ilvl w:val="0"/>
                <w:numId w:val="13"/>
              </w:numPr>
              <w:ind w:firstLine="420"/>
            </w:pPr>
            <w:r w:rsidRPr="0097379E">
              <w:rPr>
                <w:lang w:val="de-DE"/>
              </w:rPr>
              <w:t>Paroxysmal AF</w:t>
            </w:r>
          </w:p>
          <w:p w14:paraId="4D4A3ECF" w14:textId="77777777" w:rsidR="001B4264" w:rsidRPr="0097379E" w:rsidRDefault="00691BB2" w:rsidP="00E83C10">
            <w:pPr>
              <w:numPr>
                <w:ilvl w:val="0"/>
                <w:numId w:val="13"/>
              </w:numPr>
              <w:ind w:firstLine="420"/>
            </w:pPr>
            <w:r w:rsidRPr="0097379E">
              <w:rPr>
                <w:lang w:val="de-DE"/>
              </w:rPr>
              <w:t>Persistent AF</w:t>
            </w:r>
          </w:p>
          <w:p w14:paraId="345870CE" w14:textId="77777777" w:rsidR="001B4264" w:rsidRPr="0097379E" w:rsidRDefault="00691BB2" w:rsidP="00E83C10">
            <w:pPr>
              <w:numPr>
                <w:ilvl w:val="0"/>
                <w:numId w:val="13"/>
              </w:numPr>
              <w:ind w:firstLine="420"/>
            </w:pPr>
            <w:r w:rsidRPr="0097379E">
              <w:rPr>
                <w:lang w:val="de-DE"/>
              </w:rPr>
              <w:t>Long-standing persistent AF</w:t>
            </w:r>
          </w:p>
          <w:p w14:paraId="3FEC4E00" w14:textId="77777777" w:rsidR="001B4264" w:rsidRPr="0097379E" w:rsidRDefault="00691BB2" w:rsidP="00E83C10">
            <w:pPr>
              <w:numPr>
                <w:ilvl w:val="0"/>
                <w:numId w:val="13"/>
              </w:numPr>
              <w:ind w:firstLine="420"/>
            </w:pPr>
            <w:r w:rsidRPr="0097379E">
              <w:rPr>
                <w:lang w:val="de-DE"/>
              </w:rPr>
              <w:t>Permanent AF</w:t>
            </w:r>
          </w:p>
          <w:p w14:paraId="6779348F" w14:textId="77777777" w:rsidR="00E83C10" w:rsidRPr="0097379E" w:rsidRDefault="00E83C10" w:rsidP="00E83C1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Pathophysiology: </w:t>
            </w:r>
          </w:p>
          <w:p w14:paraId="2FE234A2" w14:textId="77777777" w:rsidR="001B4264" w:rsidRPr="0097379E" w:rsidRDefault="00691BB2" w:rsidP="00E83C10">
            <w:pPr>
              <w:numPr>
                <w:ilvl w:val="0"/>
                <w:numId w:val="14"/>
              </w:numPr>
              <w:ind w:firstLine="420"/>
            </w:pPr>
            <w:r w:rsidRPr="0097379E">
              <w:rPr>
                <w:lang w:val="de-DE"/>
              </w:rPr>
              <w:t xml:space="preserve">Primary vs. secondary AF with subsequent reversible vs.     provoked AF </w:t>
            </w:r>
          </w:p>
          <w:p w14:paraId="1409E6CC" w14:textId="77777777" w:rsidR="00E83C10" w:rsidRPr="0097379E" w:rsidRDefault="00E83C10" w:rsidP="00E83C10">
            <w:pPr>
              <w:ind w:firstLine="420"/>
            </w:pPr>
            <w:r w:rsidRPr="0097379E">
              <w:rPr>
                <w:u w:val="single"/>
                <w:lang w:val="de-DE"/>
              </w:rPr>
              <w:t>Strucutural:</w:t>
            </w:r>
          </w:p>
          <w:p w14:paraId="5AE7DF93" w14:textId="77777777" w:rsidR="001B4264" w:rsidRPr="0097379E" w:rsidRDefault="00691BB2" w:rsidP="00E83C10">
            <w:pPr>
              <w:numPr>
                <w:ilvl w:val="0"/>
                <w:numId w:val="15"/>
              </w:numPr>
              <w:ind w:firstLine="420"/>
            </w:pPr>
            <w:r w:rsidRPr="0097379E">
              <w:rPr>
                <w:lang w:val="de-DE"/>
              </w:rPr>
              <w:t xml:space="preserve">Valvular vs. nonvalvular AF </w:t>
            </w:r>
          </w:p>
        </w:tc>
      </w:tr>
    </w:tbl>
    <w:p w14:paraId="13FB9A28" w14:textId="77777777" w:rsidR="00E83C10" w:rsidRPr="0097379E" w:rsidRDefault="00E83C10" w:rsidP="00E83C10">
      <w:pPr>
        <w:ind w:firstLine="420"/>
        <w:rPr>
          <w:rFonts w:eastAsiaTheme="minorEastAsia"/>
        </w:rPr>
      </w:pPr>
    </w:p>
    <w:p w14:paraId="3655ADF9" w14:textId="77777777" w:rsidR="00E83C10" w:rsidRPr="0097379E" w:rsidRDefault="00E83C10" w:rsidP="00E83C10">
      <w:pPr>
        <w:ind w:firstLine="420"/>
        <w:rPr>
          <w:rFonts w:eastAsiaTheme="minorEastAsia"/>
        </w:rPr>
      </w:pPr>
    </w:p>
    <w:p w14:paraId="10000134" w14:textId="77777777" w:rsidR="00E83C10" w:rsidRPr="0097379E" w:rsidRDefault="00E83C10" w:rsidP="00E83C10">
      <w:pPr>
        <w:ind w:firstLine="420"/>
        <w:rPr>
          <w:rFonts w:eastAsiaTheme="minorEastAsia"/>
        </w:rPr>
      </w:pPr>
    </w:p>
    <w:p w14:paraId="140BE67C" w14:textId="77777777" w:rsidR="00E83C10" w:rsidRPr="0097379E" w:rsidRDefault="00E83C10" w:rsidP="00E83C10">
      <w:pPr>
        <w:ind w:firstLine="420"/>
        <w:rPr>
          <w:rFonts w:eastAsiaTheme="minorEastAsia"/>
        </w:rPr>
      </w:pPr>
    </w:p>
    <w:p w14:paraId="2795E549" w14:textId="77777777" w:rsidR="003D2B27" w:rsidRPr="0097379E" w:rsidRDefault="003D2B27" w:rsidP="00FD39B9">
      <w:pPr>
        <w:ind w:firstLineChars="0" w:firstLine="0"/>
        <w:rPr>
          <w:rFonts w:eastAsiaTheme="minorEastAsia"/>
        </w:rPr>
      </w:pPr>
      <w:r w:rsidRPr="0097379E">
        <w:rPr>
          <w:rFonts w:eastAsiaTheme="minorEastAsia"/>
          <w:noProof/>
        </w:rPr>
        <w:lastRenderedPageBreak/>
        <w:drawing>
          <wp:inline distT="0" distB="0" distL="0" distR="0" wp14:anchorId="5FE97AA5" wp14:editId="1B12F8F7">
            <wp:extent cx="5274310" cy="3312160"/>
            <wp:effectExtent l="0" t="0" r="254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l Fig. 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A216A" w14:textId="77777777" w:rsidR="00897A2A" w:rsidRPr="00E60F35" w:rsidRDefault="00897A2A" w:rsidP="00897A2A">
      <w:pPr>
        <w:ind w:firstLineChars="0" w:firstLine="0"/>
        <w:rPr>
          <w:b/>
          <w:bCs/>
        </w:rPr>
      </w:pPr>
      <w:r w:rsidRPr="00E60F35">
        <w:rPr>
          <w:b/>
          <w:bCs/>
        </w:rPr>
        <w:t xml:space="preserve">Supplementary Fig. 1. Newly introduced 4S-AF scheme to classify atrial fibrillation (AF) in the dimensions of stroke risk, symptom severity, severity of AF burden and substrate severity. </w:t>
      </w:r>
    </w:p>
    <w:p w14:paraId="3C89EAE0" w14:textId="77777777" w:rsidR="003D2B27" w:rsidRPr="00897A2A" w:rsidRDefault="003D2B27" w:rsidP="00E83C10">
      <w:pPr>
        <w:ind w:firstLine="420"/>
        <w:rPr>
          <w:rFonts w:eastAsiaTheme="minorEastAsia"/>
        </w:rPr>
      </w:pPr>
    </w:p>
    <w:p w14:paraId="1204668C" w14:textId="77777777" w:rsidR="003D2B27" w:rsidRPr="0097379E" w:rsidRDefault="003D2B27" w:rsidP="00E83C10">
      <w:pPr>
        <w:ind w:firstLine="420"/>
        <w:rPr>
          <w:rFonts w:eastAsiaTheme="minorEastAsia"/>
        </w:rPr>
      </w:pPr>
    </w:p>
    <w:p w14:paraId="186373A2" w14:textId="45C8ED6E" w:rsidR="00E83C10" w:rsidRPr="0097379E" w:rsidRDefault="00E83C10" w:rsidP="00017925">
      <w:pPr>
        <w:ind w:firstLine="420"/>
        <w:rPr>
          <w:rFonts w:eastAsiaTheme="minorEastAsia"/>
        </w:rPr>
      </w:pPr>
    </w:p>
    <w:p w14:paraId="3A57B9D6" w14:textId="77777777" w:rsidR="003D2B27" w:rsidRPr="0097379E" w:rsidRDefault="003D2B27" w:rsidP="00E83C10">
      <w:pPr>
        <w:ind w:firstLine="420"/>
      </w:pPr>
    </w:p>
    <w:p w14:paraId="5281121F" w14:textId="77777777" w:rsidR="003D2B27" w:rsidRPr="0097379E" w:rsidRDefault="003D2B27" w:rsidP="005B7AC8">
      <w:pPr>
        <w:ind w:firstLineChars="0" w:firstLine="0"/>
      </w:pPr>
      <w:r w:rsidRPr="0097379E">
        <w:rPr>
          <w:noProof/>
        </w:rPr>
        <w:drawing>
          <wp:inline distT="0" distB="0" distL="0" distR="0" wp14:anchorId="41E5DA39" wp14:editId="29F182EB">
            <wp:extent cx="5274310" cy="1976755"/>
            <wp:effectExtent l="0" t="0" r="2540" b="444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uppl Table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96296" w14:textId="77777777" w:rsidR="00757B5A" w:rsidRPr="00897A2A" w:rsidRDefault="00757B5A" w:rsidP="00757B5A">
      <w:pPr>
        <w:ind w:firstLineChars="0" w:firstLine="0"/>
        <w:rPr>
          <w:b/>
          <w:bCs/>
        </w:rPr>
      </w:pPr>
      <w:r w:rsidRPr="00E60F35">
        <w:rPr>
          <w:b/>
          <w:bCs/>
        </w:rPr>
        <w:t xml:space="preserve">Supplementary Fig. </w:t>
      </w:r>
      <w:r>
        <w:rPr>
          <w:b/>
          <w:bCs/>
        </w:rPr>
        <w:t>2</w:t>
      </w:r>
      <w:r w:rsidRPr="00897A2A">
        <w:rPr>
          <w:b/>
          <w:bCs/>
        </w:rPr>
        <w:t>. Recommendations on screening for atrial fibrillation from the ESC and CCS guidelines.</w:t>
      </w:r>
    </w:p>
    <w:p w14:paraId="3CA0FEC3" w14:textId="77777777" w:rsidR="003D2B27" w:rsidRPr="00757B5A" w:rsidRDefault="003D2B27" w:rsidP="00E83C10">
      <w:pPr>
        <w:ind w:firstLine="420"/>
      </w:pPr>
    </w:p>
    <w:p w14:paraId="075A4DF8" w14:textId="77777777" w:rsidR="003D2B27" w:rsidRPr="0097379E" w:rsidRDefault="003D2B27" w:rsidP="00E83C10">
      <w:pPr>
        <w:ind w:firstLine="420"/>
      </w:pPr>
    </w:p>
    <w:p w14:paraId="2E6DCF61" w14:textId="77777777" w:rsidR="00E83C10" w:rsidRPr="0097379E" w:rsidRDefault="00E83C10" w:rsidP="00E83C10">
      <w:pPr>
        <w:ind w:firstLine="420"/>
      </w:pPr>
      <w:r w:rsidRPr="0097379E">
        <w:t xml:space="preserve">The ESC guidelines recommend opportunistic screening in patients (pts.) ≥65 years (yrs.) with ECG or pulse palpation and systematic screening for pts. ≥75 yrs. or at high risk of stroke. </w:t>
      </w:r>
    </w:p>
    <w:p w14:paraId="45B97D20" w14:textId="77777777" w:rsidR="00E83C10" w:rsidRPr="0097379E" w:rsidRDefault="00E83C10" w:rsidP="00E83C10">
      <w:pPr>
        <w:ind w:firstLine="420"/>
      </w:pPr>
      <w:r w:rsidRPr="0097379E">
        <w:t xml:space="preserve">The CCS guidelines recommend opportunistic screening for pts. ≥65 yrs. via pulse palpation. </w:t>
      </w:r>
    </w:p>
    <w:p w14:paraId="78021A00" w14:textId="042C9E64" w:rsidR="00E83C10" w:rsidRDefault="00E83C10" w:rsidP="00E83C10">
      <w:pPr>
        <w:ind w:firstLine="420"/>
        <w:rPr>
          <w:rFonts w:eastAsiaTheme="minorEastAsia"/>
        </w:rPr>
      </w:pPr>
    </w:p>
    <w:p w14:paraId="3EC52683" w14:textId="2C6354AB" w:rsidR="00BD4583" w:rsidRDefault="00BD4583" w:rsidP="00E83C10">
      <w:pPr>
        <w:ind w:firstLine="420"/>
        <w:rPr>
          <w:rFonts w:eastAsiaTheme="minorEastAsia"/>
        </w:rPr>
      </w:pPr>
    </w:p>
    <w:p w14:paraId="79B3FF3B" w14:textId="77777777" w:rsidR="00BD4583" w:rsidRPr="00BD4583" w:rsidRDefault="00BD4583" w:rsidP="00E83C10">
      <w:pPr>
        <w:ind w:firstLine="420"/>
        <w:rPr>
          <w:rFonts w:eastAsiaTheme="minorEastAsia" w:hint="eastAsia"/>
        </w:rPr>
      </w:pPr>
    </w:p>
    <w:p w14:paraId="08447679" w14:textId="043E80CC" w:rsidR="00E83C10" w:rsidRPr="0063115B" w:rsidRDefault="00E83C10" w:rsidP="0063115B">
      <w:pPr>
        <w:ind w:firstLineChars="0" w:firstLine="0"/>
        <w:rPr>
          <w:b/>
          <w:bCs/>
        </w:rPr>
      </w:pPr>
      <w:r w:rsidRPr="0063115B">
        <w:rPr>
          <w:b/>
          <w:bCs/>
        </w:rPr>
        <w:lastRenderedPageBreak/>
        <w:t>Supplementa</w:t>
      </w:r>
      <w:r w:rsidR="0063115B" w:rsidRPr="0063115B">
        <w:rPr>
          <w:b/>
          <w:bCs/>
        </w:rPr>
        <w:t>ry</w:t>
      </w:r>
      <w:r w:rsidRPr="0063115B">
        <w:rPr>
          <w:b/>
          <w:bCs/>
        </w:rPr>
        <w:t xml:space="preserve"> Table 3</w:t>
      </w:r>
      <w:r w:rsidR="0063115B" w:rsidRPr="0063115B">
        <w:rPr>
          <w:b/>
          <w:bCs/>
        </w:rPr>
        <w:t xml:space="preserve">. </w:t>
      </w:r>
      <w:r w:rsidRPr="0063115B">
        <w:rPr>
          <w:b/>
          <w:bCs/>
        </w:rPr>
        <w:t xml:space="preserve">EHRA and CCS SAF symptom scales as used in the ESC and CCS guidelines to classify the symptoms of atrial fibrillation (AF).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23"/>
        <w:gridCol w:w="2815"/>
        <w:gridCol w:w="1323"/>
        <w:gridCol w:w="2815"/>
      </w:tblGrid>
      <w:tr w:rsidR="00BA7364" w:rsidRPr="0097379E" w14:paraId="1CF58DAE" w14:textId="77777777" w:rsidTr="00BA7364">
        <w:trPr>
          <w:trHeight w:val="737"/>
        </w:trPr>
        <w:tc>
          <w:tcPr>
            <w:tcW w:w="5000" w:type="pct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81BB26" w14:textId="77777777" w:rsidR="00BA7364" w:rsidRPr="0097379E" w:rsidRDefault="00BA7364" w:rsidP="00BA7364">
            <w:pPr>
              <w:widowControl/>
              <w:ind w:firstLineChars="0" w:firstLine="643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000000"/>
                <w:kern w:val="24"/>
                <w:sz w:val="32"/>
                <w:szCs w:val="32"/>
                <w:lang w:val="de-DE"/>
              </w:rPr>
              <w:t>Symptom scales</w:t>
            </w:r>
          </w:p>
        </w:tc>
      </w:tr>
      <w:tr w:rsidR="00BA7364" w:rsidRPr="0097379E" w14:paraId="0951CDBD" w14:textId="77777777" w:rsidTr="00BA7364">
        <w:trPr>
          <w:trHeight w:val="913"/>
        </w:trPr>
        <w:tc>
          <w:tcPr>
            <w:tcW w:w="2500" w:type="pct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48FCC4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>ESC</w:t>
            </w:r>
          </w:p>
          <w:p w14:paraId="7215B9A6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FFFFFF"/>
                <w:kern w:val="24"/>
                <w:sz w:val="32"/>
                <w:szCs w:val="32"/>
                <w:lang w:val="de-DE"/>
              </w:rPr>
              <w:t>EHRA symptom scale</w:t>
            </w:r>
          </w:p>
        </w:tc>
        <w:tc>
          <w:tcPr>
            <w:tcW w:w="2500" w:type="pct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801C53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>CCS</w:t>
            </w:r>
          </w:p>
          <w:p w14:paraId="3BCB8248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FFFFFF"/>
                <w:kern w:val="24"/>
                <w:sz w:val="32"/>
                <w:szCs w:val="32"/>
                <w:lang w:val="de-DE"/>
              </w:rPr>
              <w:t xml:space="preserve"> CCS-Severity of atrial fibirillation scale</w:t>
            </w:r>
          </w:p>
        </w:tc>
      </w:tr>
      <w:tr w:rsidR="00BA7364" w:rsidRPr="0097379E" w14:paraId="60D10761" w14:textId="77777777" w:rsidTr="00BA7364">
        <w:trPr>
          <w:trHeight w:val="567"/>
        </w:trPr>
        <w:tc>
          <w:tcPr>
            <w:tcW w:w="79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4E8D60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000000"/>
                <w:kern w:val="24"/>
                <w:sz w:val="20"/>
                <w:szCs w:val="20"/>
                <w:lang w:val="de-DE"/>
              </w:rPr>
              <w:t>Class</w:t>
            </w:r>
          </w:p>
        </w:tc>
        <w:tc>
          <w:tcPr>
            <w:tcW w:w="1701" w:type="pc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925AD1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000000"/>
                <w:kern w:val="24"/>
                <w:sz w:val="20"/>
                <w:szCs w:val="20"/>
                <w:lang w:val="de-DE"/>
              </w:rPr>
              <w:t>Definition</w:t>
            </w:r>
          </w:p>
        </w:tc>
        <w:tc>
          <w:tcPr>
            <w:tcW w:w="799" w:type="pc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B2CD95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000000"/>
                <w:kern w:val="24"/>
                <w:sz w:val="20"/>
                <w:szCs w:val="20"/>
                <w:lang w:val="de-DE"/>
              </w:rPr>
              <w:t>Class</w:t>
            </w:r>
          </w:p>
        </w:tc>
        <w:tc>
          <w:tcPr>
            <w:tcW w:w="170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8595CF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000000"/>
                <w:kern w:val="24"/>
                <w:sz w:val="20"/>
                <w:szCs w:val="20"/>
                <w:lang w:val="de-DE"/>
              </w:rPr>
              <w:t>Definition</w:t>
            </w:r>
          </w:p>
        </w:tc>
      </w:tr>
      <w:tr w:rsidR="00BA7364" w:rsidRPr="0097379E" w14:paraId="42D1F318" w14:textId="77777777" w:rsidTr="00BA7364">
        <w:trPr>
          <w:trHeight w:val="1020"/>
        </w:trPr>
        <w:tc>
          <w:tcPr>
            <w:tcW w:w="799" w:type="pct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1504A1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1</w:t>
            </w:r>
          </w:p>
        </w:tc>
        <w:tc>
          <w:tcPr>
            <w:tcW w:w="1701" w:type="pc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5F8003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AF does not cause any symptoms</w:t>
            </w:r>
          </w:p>
        </w:tc>
        <w:tc>
          <w:tcPr>
            <w:tcW w:w="799" w:type="pc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BEBFAB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0</w:t>
            </w:r>
          </w:p>
        </w:tc>
        <w:tc>
          <w:tcPr>
            <w:tcW w:w="1701" w:type="pc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CBCF06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Asymptomatic with respect to AF </w:t>
            </w:r>
          </w:p>
        </w:tc>
      </w:tr>
      <w:tr w:rsidR="00BA7364" w:rsidRPr="0097379E" w14:paraId="22FDDF8B" w14:textId="77777777" w:rsidTr="00BA7364">
        <w:trPr>
          <w:trHeight w:val="1040"/>
        </w:trPr>
        <w:tc>
          <w:tcPr>
            <w:tcW w:w="799" w:type="pct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67B85D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2a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1876B1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Normal daily acitvity not affected by symptoms related to AF </w:t>
            </w:r>
          </w:p>
        </w:tc>
        <w:tc>
          <w:tcPr>
            <w:tcW w:w="7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8E32E7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1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439027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Symptoms attributable to AF have minimal effect on patient´s general quality of life </w:t>
            </w:r>
          </w:p>
        </w:tc>
      </w:tr>
      <w:tr w:rsidR="00BA7364" w:rsidRPr="0097379E" w14:paraId="1550DC1C" w14:textId="77777777" w:rsidTr="00BA7364">
        <w:trPr>
          <w:trHeight w:val="1040"/>
        </w:trPr>
        <w:tc>
          <w:tcPr>
            <w:tcW w:w="799" w:type="pct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7593E4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2b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B754BD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Normal daily acitvity not affected by symptoms related to AF, but patient troubled by symptoms </w:t>
            </w:r>
          </w:p>
        </w:tc>
        <w:tc>
          <w:tcPr>
            <w:tcW w:w="7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3AB85E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2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BFCE0E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Symptoms attributable to AF have minor effect on patient´s general quality of life </w:t>
            </w:r>
          </w:p>
        </w:tc>
      </w:tr>
      <w:tr w:rsidR="00BA7364" w:rsidRPr="0097379E" w14:paraId="17ADC3D6" w14:textId="77777777" w:rsidTr="00BA7364">
        <w:trPr>
          <w:trHeight w:val="1040"/>
        </w:trPr>
        <w:tc>
          <w:tcPr>
            <w:tcW w:w="799" w:type="pct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18DCBC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3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D90BD7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Normal daily acitvity affected by symptoms related to AF </w:t>
            </w:r>
          </w:p>
        </w:tc>
        <w:tc>
          <w:tcPr>
            <w:tcW w:w="7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A7EE07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3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6361D9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Symptoms attributable to AF have moderate effect on patient´s general quality of life </w:t>
            </w:r>
          </w:p>
        </w:tc>
      </w:tr>
      <w:tr w:rsidR="00BA7364" w:rsidRPr="0097379E" w14:paraId="61371780" w14:textId="77777777" w:rsidTr="00BA7364">
        <w:trPr>
          <w:trHeight w:val="1040"/>
        </w:trPr>
        <w:tc>
          <w:tcPr>
            <w:tcW w:w="799" w:type="pct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3EA1EB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4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D6582F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Normal daily acitvity discontinued</w:t>
            </w:r>
          </w:p>
        </w:tc>
        <w:tc>
          <w:tcPr>
            <w:tcW w:w="799" w:type="pc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01FC89" w14:textId="77777777" w:rsidR="00BA7364" w:rsidRPr="0097379E" w:rsidRDefault="00BA7364" w:rsidP="00BA7364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4</w:t>
            </w:r>
          </w:p>
        </w:tc>
        <w:tc>
          <w:tcPr>
            <w:tcW w:w="1701" w:type="pc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41E691" w14:textId="77777777" w:rsidR="00BA7364" w:rsidRPr="0097379E" w:rsidRDefault="00BA7364" w:rsidP="00BA7364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Symptoms attributable to AF have severe effect on patient´s general quality of life </w:t>
            </w:r>
          </w:p>
        </w:tc>
      </w:tr>
    </w:tbl>
    <w:p w14:paraId="198D66A3" w14:textId="77777777" w:rsidR="00E83C10" w:rsidRPr="0097379E" w:rsidRDefault="00E83C10" w:rsidP="00BA7364">
      <w:pPr>
        <w:ind w:firstLineChars="0" w:firstLine="0"/>
        <w:rPr>
          <w:rFonts w:eastAsiaTheme="minorEastAsia"/>
        </w:rPr>
      </w:pPr>
    </w:p>
    <w:p w14:paraId="4E869199" w14:textId="6B6595DC" w:rsidR="00701E56" w:rsidRDefault="00701E56" w:rsidP="005E0EBC">
      <w:pPr>
        <w:ind w:firstLineChars="0" w:firstLine="0"/>
        <w:rPr>
          <w:rFonts w:eastAsiaTheme="minorEastAsia"/>
          <w:b/>
          <w:bCs/>
        </w:rPr>
      </w:pPr>
    </w:p>
    <w:p w14:paraId="33331C33" w14:textId="4ACD8CFF" w:rsidR="00C04D15" w:rsidRDefault="00C04D15" w:rsidP="005E0EBC">
      <w:pPr>
        <w:ind w:firstLineChars="0" w:firstLine="0"/>
        <w:rPr>
          <w:rFonts w:eastAsiaTheme="minorEastAsia"/>
          <w:b/>
          <w:bCs/>
        </w:rPr>
      </w:pPr>
    </w:p>
    <w:p w14:paraId="4AA6DC84" w14:textId="7E669189" w:rsidR="00C04D15" w:rsidRDefault="00C04D15" w:rsidP="005E0EBC">
      <w:pPr>
        <w:ind w:firstLineChars="0" w:firstLine="0"/>
        <w:rPr>
          <w:rFonts w:eastAsiaTheme="minorEastAsia"/>
          <w:b/>
          <w:bCs/>
        </w:rPr>
      </w:pPr>
    </w:p>
    <w:p w14:paraId="3FEA2FF4" w14:textId="163E6ECC" w:rsidR="00C04D15" w:rsidRDefault="00C04D15" w:rsidP="005E0EBC">
      <w:pPr>
        <w:ind w:firstLineChars="0" w:firstLine="0"/>
        <w:rPr>
          <w:rFonts w:eastAsiaTheme="minorEastAsia"/>
          <w:b/>
          <w:bCs/>
        </w:rPr>
      </w:pPr>
    </w:p>
    <w:p w14:paraId="742D42B3" w14:textId="0764CEE2" w:rsidR="00C04D15" w:rsidRDefault="00C04D15" w:rsidP="005E0EBC">
      <w:pPr>
        <w:ind w:firstLineChars="0" w:firstLine="0"/>
        <w:rPr>
          <w:rFonts w:eastAsiaTheme="minorEastAsia"/>
          <w:b/>
          <w:bCs/>
        </w:rPr>
      </w:pPr>
    </w:p>
    <w:p w14:paraId="41615F56" w14:textId="4F9338AA" w:rsidR="00C04D15" w:rsidRDefault="00C04D15" w:rsidP="005E0EBC">
      <w:pPr>
        <w:ind w:firstLineChars="0" w:firstLine="0"/>
        <w:rPr>
          <w:rFonts w:eastAsiaTheme="minorEastAsia"/>
          <w:b/>
          <w:bCs/>
        </w:rPr>
      </w:pPr>
    </w:p>
    <w:p w14:paraId="5DF1A41A" w14:textId="1A316B30" w:rsidR="00C04D15" w:rsidRDefault="00C04D15" w:rsidP="005E0EBC">
      <w:pPr>
        <w:ind w:firstLineChars="0" w:firstLine="0"/>
        <w:rPr>
          <w:rFonts w:eastAsiaTheme="minorEastAsia"/>
          <w:b/>
          <w:bCs/>
        </w:rPr>
      </w:pPr>
    </w:p>
    <w:p w14:paraId="74E9DFEF" w14:textId="4B40C950" w:rsidR="00C04D15" w:rsidRDefault="00C04D15" w:rsidP="005E0EBC">
      <w:pPr>
        <w:ind w:firstLineChars="0" w:firstLine="0"/>
        <w:rPr>
          <w:rFonts w:eastAsiaTheme="minorEastAsia"/>
          <w:b/>
          <w:bCs/>
        </w:rPr>
      </w:pPr>
    </w:p>
    <w:p w14:paraId="0F77D4B6" w14:textId="77777777" w:rsidR="00C04D15" w:rsidRPr="00C04D15" w:rsidRDefault="00C04D15" w:rsidP="005E0EBC">
      <w:pPr>
        <w:ind w:firstLineChars="0" w:firstLine="0"/>
        <w:rPr>
          <w:rFonts w:eastAsiaTheme="minorEastAsia" w:hint="eastAsia"/>
          <w:b/>
          <w:bCs/>
        </w:rPr>
      </w:pPr>
    </w:p>
    <w:p w14:paraId="515EED38" w14:textId="2B36C0BC" w:rsidR="00E83C10" w:rsidRPr="000C67DC" w:rsidRDefault="00E52E5C" w:rsidP="000C67DC">
      <w:pPr>
        <w:ind w:firstLineChars="0" w:firstLine="0"/>
        <w:rPr>
          <w:rFonts w:eastAsiaTheme="minorEastAsia" w:hint="eastAsia"/>
          <w:b/>
          <w:bCs/>
        </w:rPr>
      </w:pPr>
      <w:r w:rsidRPr="0063115B">
        <w:rPr>
          <w:b/>
          <w:bCs/>
        </w:rPr>
        <w:lastRenderedPageBreak/>
        <w:t xml:space="preserve">Supplementary Table </w:t>
      </w:r>
      <w:r>
        <w:rPr>
          <w:b/>
          <w:bCs/>
        </w:rPr>
        <w:t>4</w:t>
      </w:r>
      <w:r w:rsidRPr="00E52E5C">
        <w:rPr>
          <w:b/>
          <w:bCs/>
        </w:rPr>
        <w:t>.</w:t>
      </w:r>
      <w:r w:rsidRPr="00E52E5C">
        <w:rPr>
          <w:b/>
          <w:bCs/>
        </w:rPr>
        <w:t xml:space="preserve"> </w:t>
      </w:r>
      <w:r w:rsidR="00E83C10" w:rsidRPr="00E52E5C">
        <w:rPr>
          <w:b/>
          <w:bCs/>
        </w:rPr>
        <w:t>ESC, AHA/ACC/HRS and CCS guidelines on the criteria for dose reduction of DOACs</w:t>
      </w:r>
      <w:r>
        <w:rPr>
          <w:b/>
          <w:bCs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55"/>
        <w:gridCol w:w="2754"/>
        <w:gridCol w:w="2767"/>
      </w:tblGrid>
      <w:tr w:rsidR="006876A7" w:rsidRPr="0097379E" w14:paraId="67EA506E" w14:textId="77777777" w:rsidTr="006876A7">
        <w:trPr>
          <w:trHeight w:val="73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BF6DF6" w14:textId="77777777" w:rsidR="006876A7" w:rsidRPr="0097379E" w:rsidRDefault="006876A7" w:rsidP="006876A7">
            <w:pPr>
              <w:widowControl/>
              <w:ind w:firstLineChars="0" w:firstLine="643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000000"/>
                <w:kern w:val="24"/>
                <w:sz w:val="32"/>
                <w:szCs w:val="32"/>
                <w:lang w:val="de-DE"/>
              </w:rPr>
              <w:t xml:space="preserve">Dose reduction cirteria for DOACs </w:t>
            </w:r>
          </w:p>
        </w:tc>
      </w:tr>
      <w:tr w:rsidR="006876A7" w:rsidRPr="0097379E" w14:paraId="69E7A312" w14:textId="77777777" w:rsidTr="006876A7">
        <w:trPr>
          <w:trHeight w:val="737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C728A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>ESC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62E529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>AHA/ACC/HRS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FE253F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 xml:space="preserve">CCS </w:t>
            </w:r>
          </w:p>
        </w:tc>
      </w:tr>
      <w:tr w:rsidR="006876A7" w:rsidRPr="0097379E" w14:paraId="0BA72DE3" w14:textId="77777777" w:rsidTr="006876A7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67EACA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32"/>
                <w:szCs w:val="32"/>
                <w:lang w:val="de-DE"/>
              </w:rPr>
              <w:t>Rivaroxaban</w:t>
            </w:r>
          </w:p>
        </w:tc>
      </w:tr>
      <w:tr w:rsidR="006876A7" w:rsidRPr="0097379E" w14:paraId="3CBBBDF7" w14:textId="77777777" w:rsidTr="006876A7">
        <w:trPr>
          <w:trHeight w:val="364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982386" w14:textId="77777777" w:rsidR="006876A7" w:rsidRPr="0097379E" w:rsidRDefault="006876A7" w:rsidP="006876A7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CrCl: 15-49ml/min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979F27" w14:textId="77777777" w:rsidR="006876A7" w:rsidRPr="0097379E" w:rsidRDefault="006876A7" w:rsidP="006876A7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CrCl: 15-50ml/min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C15BFB" w14:textId="77777777" w:rsidR="006876A7" w:rsidRPr="0097379E" w:rsidRDefault="006876A7" w:rsidP="006876A7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CrCl: 30-49ml/min </w:t>
            </w:r>
          </w:p>
          <w:p w14:paraId="5DF28A97" w14:textId="77777777" w:rsidR="006876A7" w:rsidRPr="0097379E" w:rsidRDefault="006876A7" w:rsidP="006876A7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CrCl: &lt;30ml/min: no data </w:t>
            </w:r>
          </w:p>
        </w:tc>
      </w:tr>
      <w:tr w:rsidR="006876A7" w:rsidRPr="0097379E" w14:paraId="2CBFA616" w14:textId="77777777" w:rsidTr="006876A7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7370EB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32"/>
                <w:szCs w:val="32"/>
                <w:lang w:val="de-DE"/>
              </w:rPr>
              <w:t>Apixaban</w:t>
            </w:r>
          </w:p>
        </w:tc>
      </w:tr>
      <w:tr w:rsidR="006876A7" w:rsidRPr="0097379E" w14:paraId="44DEDFDE" w14:textId="77777777" w:rsidTr="006876A7">
        <w:trPr>
          <w:trHeight w:val="328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3751B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At least 2 of 3 criteria: </w:t>
            </w:r>
          </w:p>
          <w:p w14:paraId="4FC061DA" w14:textId="77777777" w:rsidR="006876A7" w:rsidRPr="0097379E" w:rsidRDefault="006876A7" w:rsidP="006876A7">
            <w:pPr>
              <w:widowControl/>
              <w:numPr>
                <w:ilvl w:val="0"/>
                <w:numId w:val="16"/>
              </w:numPr>
              <w:ind w:left="994" w:firstLineChars="0"/>
              <w:jc w:val="center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Age ≥80 yrs. </w:t>
            </w:r>
          </w:p>
          <w:p w14:paraId="2276C841" w14:textId="77777777" w:rsidR="006876A7" w:rsidRPr="0097379E" w:rsidRDefault="006876A7" w:rsidP="006876A7">
            <w:pPr>
              <w:widowControl/>
              <w:numPr>
                <w:ilvl w:val="0"/>
                <w:numId w:val="16"/>
              </w:numPr>
              <w:ind w:left="994" w:firstLineChars="0"/>
              <w:jc w:val="center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Body weight ≤ 60kg </w:t>
            </w:r>
          </w:p>
          <w:p w14:paraId="41ED3A35" w14:textId="77777777" w:rsidR="006876A7" w:rsidRPr="0097379E" w:rsidRDefault="006876A7" w:rsidP="006876A7">
            <w:pPr>
              <w:widowControl/>
              <w:numPr>
                <w:ilvl w:val="0"/>
                <w:numId w:val="16"/>
              </w:numPr>
              <w:ind w:left="994" w:firstLineChars="0"/>
              <w:jc w:val="center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Serum creatinine ≥1.5 mg/dl </w:t>
            </w:r>
          </w:p>
        </w:tc>
      </w:tr>
      <w:tr w:rsidR="006876A7" w:rsidRPr="0097379E" w14:paraId="4F202AAC" w14:textId="77777777" w:rsidTr="006876A7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3F0E9B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32"/>
                <w:szCs w:val="32"/>
                <w:lang w:val="de-DE"/>
              </w:rPr>
              <w:t xml:space="preserve">Edoxaban </w:t>
            </w:r>
          </w:p>
        </w:tc>
      </w:tr>
      <w:tr w:rsidR="006876A7" w:rsidRPr="0097379E" w14:paraId="40959EE8" w14:textId="77777777" w:rsidTr="006876A7">
        <w:trPr>
          <w:trHeight w:val="820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11E493" w14:textId="77777777" w:rsidR="006876A7" w:rsidRPr="0097379E" w:rsidRDefault="006876A7" w:rsidP="006876A7">
            <w:pPr>
              <w:widowControl/>
              <w:numPr>
                <w:ilvl w:val="0"/>
                <w:numId w:val="17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CrCl: 15-50ml/min</w:t>
            </w:r>
          </w:p>
          <w:p w14:paraId="697A97F1" w14:textId="77777777" w:rsidR="006876A7" w:rsidRPr="0097379E" w:rsidRDefault="006876A7" w:rsidP="006876A7">
            <w:pPr>
              <w:widowControl/>
              <w:numPr>
                <w:ilvl w:val="0"/>
                <w:numId w:val="17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Body weight ≤60 kg </w:t>
            </w:r>
          </w:p>
          <w:p w14:paraId="1F23EFC4" w14:textId="77777777" w:rsidR="006876A7" w:rsidRPr="0097379E" w:rsidRDefault="006876A7" w:rsidP="006876A7">
            <w:pPr>
              <w:widowControl/>
              <w:numPr>
                <w:ilvl w:val="0"/>
                <w:numId w:val="17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Combination with potent p-GP-inhibitors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B1E54E" w14:textId="77777777" w:rsidR="006876A7" w:rsidRPr="0097379E" w:rsidRDefault="006876A7" w:rsidP="006876A7">
            <w:pPr>
              <w:widowControl/>
              <w:numPr>
                <w:ilvl w:val="0"/>
                <w:numId w:val="17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CrCl: 15-50ml/min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B6B689" w14:textId="77777777" w:rsidR="006876A7" w:rsidRPr="0097379E" w:rsidRDefault="006876A7" w:rsidP="006876A7">
            <w:pPr>
              <w:widowControl/>
              <w:numPr>
                <w:ilvl w:val="0"/>
                <w:numId w:val="17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CrCl: 15-50ml/min</w:t>
            </w:r>
          </w:p>
          <w:p w14:paraId="1385470A" w14:textId="77777777" w:rsidR="006876A7" w:rsidRPr="0097379E" w:rsidRDefault="006876A7" w:rsidP="006876A7">
            <w:pPr>
              <w:widowControl/>
              <w:numPr>
                <w:ilvl w:val="0"/>
                <w:numId w:val="17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Body weight ≤60 kg </w:t>
            </w:r>
          </w:p>
          <w:p w14:paraId="7B0316FB" w14:textId="77777777" w:rsidR="006876A7" w:rsidRPr="0097379E" w:rsidRDefault="006876A7" w:rsidP="006876A7">
            <w:pPr>
              <w:widowControl/>
              <w:numPr>
                <w:ilvl w:val="0"/>
                <w:numId w:val="17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Combination with potent p-GP-inhibitors </w:t>
            </w:r>
          </w:p>
        </w:tc>
      </w:tr>
      <w:tr w:rsidR="006876A7" w:rsidRPr="0097379E" w14:paraId="1BD3D536" w14:textId="77777777" w:rsidTr="006876A7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FE10B5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32"/>
                <w:szCs w:val="32"/>
                <w:lang w:val="de-DE"/>
              </w:rPr>
              <w:t>Dabigatran</w:t>
            </w:r>
          </w:p>
        </w:tc>
      </w:tr>
      <w:tr w:rsidR="006876A7" w:rsidRPr="0097379E" w14:paraId="5E6BEFAE" w14:textId="77777777" w:rsidTr="006876A7">
        <w:trPr>
          <w:trHeight w:val="820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A729D9" w14:textId="77777777" w:rsidR="006876A7" w:rsidRPr="0097379E" w:rsidRDefault="006876A7" w:rsidP="006876A7">
            <w:pPr>
              <w:widowControl/>
              <w:numPr>
                <w:ilvl w:val="0"/>
                <w:numId w:val="18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Age ≥80 yrs. </w:t>
            </w:r>
          </w:p>
          <w:p w14:paraId="2FFD2A46" w14:textId="77777777" w:rsidR="006876A7" w:rsidRPr="0097379E" w:rsidRDefault="006876A7" w:rsidP="006876A7">
            <w:pPr>
              <w:widowControl/>
              <w:numPr>
                <w:ilvl w:val="0"/>
                <w:numId w:val="18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Combination with Verapamil </w:t>
            </w:r>
          </w:p>
          <w:p w14:paraId="1E4B7B00" w14:textId="77777777" w:rsidR="006876A7" w:rsidRPr="0097379E" w:rsidRDefault="006876A7" w:rsidP="006876A7">
            <w:pPr>
              <w:widowControl/>
              <w:numPr>
                <w:ilvl w:val="0"/>
                <w:numId w:val="18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Increased bleeding risk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BA71FC" w14:textId="77777777" w:rsidR="006876A7" w:rsidRPr="0097379E" w:rsidRDefault="006876A7" w:rsidP="006876A7">
            <w:pPr>
              <w:widowControl/>
              <w:numPr>
                <w:ilvl w:val="0"/>
                <w:numId w:val="18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CrCl: 15-30ml/min (75mg b.d.)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3B939" w14:textId="77777777" w:rsidR="006876A7" w:rsidRPr="0097379E" w:rsidRDefault="006876A7" w:rsidP="006876A7">
            <w:pPr>
              <w:widowControl/>
              <w:numPr>
                <w:ilvl w:val="0"/>
                <w:numId w:val="18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CrCl: 30-49ml/min</w:t>
            </w:r>
          </w:p>
          <w:p w14:paraId="58D59007" w14:textId="77777777" w:rsidR="006876A7" w:rsidRPr="0097379E" w:rsidRDefault="006876A7" w:rsidP="006876A7">
            <w:pPr>
              <w:widowControl/>
              <w:numPr>
                <w:ilvl w:val="0"/>
                <w:numId w:val="18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Age ≥80 yrs. </w:t>
            </w:r>
          </w:p>
          <w:p w14:paraId="140351F5" w14:textId="77777777" w:rsidR="006876A7" w:rsidRPr="0097379E" w:rsidRDefault="006876A7" w:rsidP="006876A7">
            <w:pPr>
              <w:widowControl/>
              <w:numPr>
                <w:ilvl w:val="0"/>
                <w:numId w:val="18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Age ≥75 yrs. + bleeding risk factors</w:t>
            </w:r>
          </w:p>
        </w:tc>
      </w:tr>
    </w:tbl>
    <w:p w14:paraId="6DD6D195" w14:textId="7F03965E" w:rsidR="00E83C10" w:rsidRPr="007D24EC" w:rsidRDefault="000C67DC" w:rsidP="000E0F20">
      <w:pPr>
        <w:ind w:firstLineChars="0" w:firstLine="0"/>
        <w:rPr>
          <w:b/>
          <w:bCs/>
        </w:rPr>
      </w:pPr>
      <w:proofErr w:type="spellStart"/>
      <w:r w:rsidRPr="007D24EC">
        <w:t>b.d.</w:t>
      </w:r>
      <w:proofErr w:type="spellEnd"/>
      <w:r w:rsidR="000D5F5D" w:rsidRPr="007D24EC">
        <w:t>,</w:t>
      </w:r>
      <w:r w:rsidRPr="007D24EC">
        <w:t xml:space="preserve"> bis in die (twice a day)</w:t>
      </w:r>
      <w:r w:rsidR="00144AF4">
        <w:t>;</w:t>
      </w:r>
      <w:r w:rsidRPr="007D24EC">
        <w:t xml:space="preserve"> </w:t>
      </w:r>
      <w:proofErr w:type="spellStart"/>
      <w:r w:rsidRPr="007D24EC">
        <w:t>CrCl</w:t>
      </w:r>
      <w:proofErr w:type="spellEnd"/>
      <w:r w:rsidR="000D5F5D" w:rsidRPr="007D24EC">
        <w:t>,</w:t>
      </w:r>
      <w:r w:rsidRPr="007D24EC">
        <w:t xml:space="preserve"> creatinine clearance</w:t>
      </w:r>
      <w:r w:rsidR="00A21E2B" w:rsidRPr="007D24EC">
        <w:t>.</w:t>
      </w:r>
    </w:p>
    <w:p w14:paraId="5F9C1DD1" w14:textId="6BCD336A" w:rsidR="00590316" w:rsidRDefault="00590316" w:rsidP="00E83C10">
      <w:pPr>
        <w:ind w:firstLine="420"/>
        <w:rPr>
          <w:rFonts w:eastAsiaTheme="minorEastAsia"/>
        </w:rPr>
      </w:pPr>
    </w:p>
    <w:p w14:paraId="3A3A6A16" w14:textId="6E049C24" w:rsidR="0064352B" w:rsidRDefault="0064352B" w:rsidP="00E83C10">
      <w:pPr>
        <w:ind w:firstLine="420"/>
        <w:rPr>
          <w:rFonts w:eastAsiaTheme="minorEastAsia"/>
        </w:rPr>
      </w:pPr>
    </w:p>
    <w:p w14:paraId="41E6FC3A" w14:textId="55670D51" w:rsidR="0064352B" w:rsidRDefault="0064352B" w:rsidP="00E83C10">
      <w:pPr>
        <w:ind w:firstLine="420"/>
        <w:rPr>
          <w:rFonts w:eastAsiaTheme="minorEastAsia"/>
        </w:rPr>
      </w:pPr>
    </w:p>
    <w:p w14:paraId="6D76CADE" w14:textId="01519CD1" w:rsidR="0064352B" w:rsidRDefault="0064352B" w:rsidP="00E83C10">
      <w:pPr>
        <w:ind w:firstLine="420"/>
        <w:rPr>
          <w:rFonts w:eastAsiaTheme="minorEastAsia"/>
        </w:rPr>
      </w:pPr>
    </w:p>
    <w:p w14:paraId="32F99C46" w14:textId="2CECF290" w:rsidR="0064352B" w:rsidRDefault="0064352B" w:rsidP="00E83C10">
      <w:pPr>
        <w:ind w:firstLine="420"/>
        <w:rPr>
          <w:rFonts w:eastAsiaTheme="minorEastAsia"/>
        </w:rPr>
      </w:pPr>
    </w:p>
    <w:p w14:paraId="19224815" w14:textId="77777777" w:rsidR="0064352B" w:rsidRPr="0064352B" w:rsidRDefault="0064352B" w:rsidP="00E83C10">
      <w:pPr>
        <w:ind w:firstLine="420"/>
        <w:rPr>
          <w:rFonts w:eastAsiaTheme="minorEastAsia" w:hint="eastAsia"/>
        </w:rPr>
      </w:pPr>
    </w:p>
    <w:p w14:paraId="7F348DA1" w14:textId="77777777" w:rsidR="00590316" w:rsidRDefault="00590316" w:rsidP="00E83C10">
      <w:pPr>
        <w:ind w:firstLine="420"/>
      </w:pPr>
    </w:p>
    <w:p w14:paraId="764ABA7E" w14:textId="72D48715" w:rsidR="006876A7" w:rsidRPr="00590316" w:rsidRDefault="00590316" w:rsidP="009F369D">
      <w:pPr>
        <w:ind w:firstLineChars="0" w:firstLine="0"/>
        <w:rPr>
          <w:b/>
          <w:bCs/>
        </w:rPr>
      </w:pPr>
      <w:r w:rsidRPr="00590316">
        <w:rPr>
          <w:b/>
          <w:bCs/>
        </w:rPr>
        <w:lastRenderedPageBreak/>
        <w:t xml:space="preserve">Supplementary Table 5. </w:t>
      </w:r>
      <w:r w:rsidR="00E83C10" w:rsidRPr="00590316">
        <w:rPr>
          <w:b/>
          <w:bCs/>
        </w:rPr>
        <w:t>ESC, AHA/ACC/HRS and CCS guidelines on left atrial appendage occlusion to prevent stroke</w:t>
      </w:r>
      <w:r w:rsidRPr="00590316">
        <w:rPr>
          <w:b/>
          <w:bCs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73"/>
        <w:gridCol w:w="2759"/>
        <w:gridCol w:w="2744"/>
      </w:tblGrid>
      <w:tr w:rsidR="006876A7" w:rsidRPr="0097379E" w14:paraId="031130CF" w14:textId="77777777" w:rsidTr="006876A7">
        <w:trPr>
          <w:trHeight w:val="458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E1734E" w14:textId="77777777" w:rsidR="006876A7" w:rsidRPr="0097379E" w:rsidRDefault="006876A7" w:rsidP="006876A7">
            <w:pPr>
              <w:ind w:firstLine="422"/>
            </w:pPr>
            <w:r w:rsidRPr="0097379E">
              <w:rPr>
                <w:b/>
                <w:bCs/>
                <w:lang w:val="de-DE"/>
              </w:rPr>
              <w:t xml:space="preserve">Left atrial appendage occlusion </w:t>
            </w:r>
          </w:p>
        </w:tc>
      </w:tr>
      <w:tr w:rsidR="006876A7" w:rsidRPr="0097379E" w14:paraId="6147B853" w14:textId="77777777" w:rsidTr="006876A7">
        <w:trPr>
          <w:trHeight w:val="458"/>
        </w:trPr>
        <w:tc>
          <w:tcPr>
            <w:tcW w:w="1675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8A34E3" w14:textId="77777777" w:rsidR="006876A7" w:rsidRPr="0097379E" w:rsidRDefault="006876A7" w:rsidP="006876A7">
            <w:pPr>
              <w:ind w:firstLine="422"/>
            </w:pPr>
            <w:r w:rsidRPr="0097379E">
              <w:rPr>
                <w:b/>
                <w:bCs/>
                <w:lang w:val="de-DE"/>
              </w:rPr>
              <w:t>ESC</w:t>
            </w:r>
          </w:p>
        </w:tc>
        <w:tc>
          <w:tcPr>
            <w:tcW w:w="1667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1BD171" w14:textId="77777777" w:rsidR="006876A7" w:rsidRPr="0097379E" w:rsidRDefault="006876A7" w:rsidP="006876A7">
            <w:pPr>
              <w:ind w:firstLine="422"/>
            </w:pPr>
            <w:r w:rsidRPr="0097379E">
              <w:rPr>
                <w:b/>
                <w:bCs/>
                <w:lang w:val="de-DE"/>
              </w:rPr>
              <w:t>AHA/ACC/HRS</w:t>
            </w:r>
          </w:p>
        </w:tc>
        <w:tc>
          <w:tcPr>
            <w:tcW w:w="1658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3EB8E3" w14:textId="77777777" w:rsidR="006876A7" w:rsidRPr="0097379E" w:rsidRDefault="006876A7" w:rsidP="006876A7">
            <w:pPr>
              <w:ind w:firstLine="422"/>
            </w:pPr>
            <w:r w:rsidRPr="0097379E">
              <w:rPr>
                <w:b/>
                <w:bCs/>
                <w:lang w:val="de-DE"/>
              </w:rPr>
              <w:t xml:space="preserve">CCS </w:t>
            </w:r>
          </w:p>
        </w:tc>
      </w:tr>
      <w:tr w:rsidR="006876A7" w:rsidRPr="0097379E" w14:paraId="5459712A" w14:textId="77777777" w:rsidTr="006876A7">
        <w:trPr>
          <w:trHeight w:val="458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773C85" w14:textId="77777777" w:rsidR="006876A7" w:rsidRPr="0097379E" w:rsidRDefault="006876A7" w:rsidP="006876A7">
            <w:pPr>
              <w:ind w:firstLine="420"/>
            </w:pPr>
            <w:r w:rsidRPr="0097379E">
              <w:rPr>
                <w:lang w:val="de-DE"/>
              </w:rPr>
              <w:t>Indication</w:t>
            </w:r>
          </w:p>
        </w:tc>
      </w:tr>
      <w:tr w:rsidR="006876A7" w:rsidRPr="0097379E" w14:paraId="706E11B0" w14:textId="77777777" w:rsidTr="006876A7">
        <w:trPr>
          <w:trHeight w:val="750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57309A" w14:textId="77777777" w:rsidR="006876A7" w:rsidRPr="0097379E" w:rsidRDefault="006876A7" w:rsidP="006876A7">
            <w:pPr>
              <w:ind w:firstLine="420"/>
            </w:pPr>
            <w:r w:rsidRPr="0097379E">
              <w:rPr>
                <w:lang w:val="de-DE"/>
              </w:rPr>
              <w:t xml:space="preserve">Left atrial appendage occlusion (LAAO): </w:t>
            </w:r>
          </w:p>
          <w:p w14:paraId="59F03D57" w14:textId="77777777" w:rsidR="001B4264" w:rsidRPr="0097379E" w:rsidRDefault="00691BB2" w:rsidP="006876A7">
            <w:pPr>
              <w:numPr>
                <w:ilvl w:val="0"/>
                <w:numId w:val="19"/>
              </w:numPr>
              <w:ind w:firstLine="420"/>
            </w:pPr>
            <w:r w:rsidRPr="0097379E">
              <w:rPr>
                <w:lang w:val="de-DE"/>
              </w:rPr>
              <w:t>Might be considered for stroke prevention in AF pts. with contraindications for long-term anticoagulation treatment (IIb in ESC and AHA guidelines)</w:t>
            </w:r>
          </w:p>
        </w:tc>
      </w:tr>
      <w:tr w:rsidR="006876A7" w:rsidRPr="0097379E" w14:paraId="05BB70BB" w14:textId="77777777" w:rsidTr="006876A7">
        <w:trPr>
          <w:trHeight w:val="458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A97A08" w14:textId="77777777" w:rsidR="006876A7" w:rsidRPr="0097379E" w:rsidRDefault="006876A7" w:rsidP="006876A7">
            <w:pPr>
              <w:ind w:firstLine="420"/>
            </w:pPr>
            <w:r w:rsidRPr="0097379E">
              <w:rPr>
                <w:lang w:val="de-DE"/>
              </w:rPr>
              <w:t xml:space="preserve">Surgical occlusion or exclusion </w:t>
            </w:r>
          </w:p>
        </w:tc>
      </w:tr>
      <w:tr w:rsidR="006876A7" w:rsidRPr="0097379E" w14:paraId="77D37DFE" w14:textId="77777777" w:rsidTr="006876A7">
        <w:trPr>
          <w:trHeight w:val="1132"/>
        </w:trPr>
        <w:tc>
          <w:tcPr>
            <w:tcW w:w="3342" w:type="pct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E07806" w14:textId="77777777" w:rsidR="001B4264" w:rsidRPr="0097379E" w:rsidRDefault="00691BB2" w:rsidP="006876A7">
            <w:pPr>
              <w:numPr>
                <w:ilvl w:val="0"/>
                <w:numId w:val="20"/>
              </w:numPr>
              <w:ind w:firstLine="420"/>
            </w:pPr>
            <w:r w:rsidRPr="0097379E">
              <w:rPr>
                <w:lang w:val="de-DE"/>
              </w:rPr>
              <w:t xml:space="preserve">May be considered in AF pats. undergoing cardiac surgery (IIb) </w:t>
            </w:r>
          </w:p>
        </w:tc>
        <w:tc>
          <w:tcPr>
            <w:tcW w:w="1658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693998" w14:textId="77777777" w:rsidR="001B4264" w:rsidRPr="0097379E" w:rsidRDefault="00691BB2" w:rsidP="006876A7">
            <w:pPr>
              <w:numPr>
                <w:ilvl w:val="0"/>
                <w:numId w:val="20"/>
              </w:numPr>
              <w:ind w:firstLine="420"/>
            </w:pPr>
            <w:r w:rsidRPr="0097379E">
              <w:rPr>
                <w:lang w:val="de-DE"/>
              </w:rPr>
              <w:t xml:space="preserve">May be considered in AF pats. undergoing cardiac surgery with contraindications for long-term anticoagulation treatment </w:t>
            </w:r>
          </w:p>
        </w:tc>
      </w:tr>
    </w:tbl>
    <w:p w14:paraId="0D8D019F" w14:textId="366969C1" w:rsidR="00E83C10" w:rsidRPr="007A777C" w:rsidRDefault="00E83C10" w:rsidP="007A777C">
      <w:pPr>
        <w:ind w:firstLineChars="0" w:firstLine="0"/>
      </w:pPr>
      <w:r w:rsidRPr="007A777C">
        <w:t>AF</w:t>
      </w:r>
      <w:r w:rsidR="00144AF4">
        <w:t>,</w:t>
      </w:r>
      <w:r w:rsidRPr="007A777C">
        <w:t xml:space="preserve"> atrial fibrillation</w:t>
      </w:r>
      <w:r w:rsidR="00590160">
        <w:t>;</w:t>
      </w:r>
      <w:r w:rsidRPr="007A777C">
        <w:t xml:space="preserve"> LAAO</w:t>
      </w:r>
      <w:r w:rsidR="00590160">
        <w:t>,</w:t>
      </w:r>
      <w:r w:rsidRPr="007A777C">
        <w:t xml:space="preserve"> left atrial appendage occlusion</w:t>
      </w:r>
      <w:r w:rsidR="007A777C">
        <w:t>.</w:t>
      </w:r>
    </w:p>
    <w:p w14:paraId="7583E429" w14:textId="03EDEF41" w:rsidR="00E83C10" w:rsidRDefault="00E83C10" w:rsidP="00E83C10">
      <w:pPr>
        <w:ind w:firstLine="420"/>
        <w:rPr>
          <w:rFonts w:eastAsiaTheme="minorEastAsia"/>
          <w:b/>
          <w:bCs/>
        </w:rPr>
      </w:pPr>
    </w:p>
    <w:p w14:paraId="5A0034BA" w14:textId="54F3B28A" w:rsidR="00FE5B73" w:rsidRDefault="00FE5B73" w:rsidP="00E83C10">
      <w:pPr>
        <w:ind w:firstLine="420"/>
        <w:rPr>
          <w:rFonts w:eastAsiaTheme="minorEastAsia"/>
          <w:b/>
          <w:bCs/>
        </w:rPr>
      </w:pPr>
    </w:p>
    <w:p w14:paraId="24153259" w14:textId="5C394E7B" w:rsidR="00FE5B73" w:rsidRDefault="00FE5B73" w:rsidP="00E83C10">
      <w:pPr>
        <w:ind w:firstLine="420"/>
        <w:rPr>
          <w:rFonts w:eastAsiaTheme="minorEastAsia"/>
          <w:b/>
          <w:bCs/>
        </w:rPr>
      </w:pPr>
    </w:p>
    <w:p w14:paraId="1D84AFD5" w14:textId="065A4E7B" w:rsidR="00FE5B73" w:rsidRDefault="00FE5B73" w:rsidP="00E83C10">
      <w:pPr>
        <w:ind w:firstLine="420"/>
        <w:rPr>
          <w:rFonts w:eastAsiaTheme="minorEastAsia"/>
          <w:b/>
          <w:bCs/>
        </w:rPr>
      </w:pPr>
    </w:p>
    <w:p w14:paraId="51817ED4" w14:textId="6FEB630E" w:rsidR="00FE5B73" w:rsidRDefault="00FE5B73" w:rsidP="00E83C10">
      <w:pPr>
        <w:ind w:firstLine="420"/>
        <w:rPr>
          <w:rFonts w:eastAsiaTheme="minorEastAsia"/>
          <w:b/>
          <w:bCs/>
        </w:rPr>
      </w:pPr>
    </w:p>
    <w:p w14:paraId="3443FA56" w14:textId="2EE77E99" w:rsidR="00FE5B73" w:rsidRDefault="00FE5B73" w:rsidP="00E83C10">
      <w:pPr>
        <w:ind w:firstLine="420"/>
        <w:rPr>
          <w:rFonts w:eastAsiaTheme="minorEastAsia"/>
          <w:b/>
          <w:bCs/>
        </w:rPr>
      </w:pPr>
    </w:p>
    <w:p w14:paraId="01F086C2" w14:textId="036E656C" w:rsidR="00FE5B73" w:rsidRDefault="00FE5B73" w:rsidP="00E83C10">
      <w:pPr>
        <w:ind w:firstLine="420"/>
        <w:rPr>
          <w:rFonts w:eastAsiaTheme="minorEastAsia"/>
          <w:b/>
          <w:bCs/>
        </w:rPr>
      </w:pPr>
    </w:p>
    <w:p w14:paraId="3D358268" w14:textId="48D893A8" w:rsidR="00FE5B73" w:rsidRDefault="00FE5B73" w:rsidP="00E83C10">
      <w:pPr>
        <w:ind w:firstLine="420"/>
        <w:rPr>
          <w:rFonts w:eastAsiaTheme="minorEastAsia"/>
          <w:b/>
          <w:bCs/>
        </w:rPr>
      </w:pPr>
    </w:p>
    <w:p w14:paraId="37A57451" w14:textId="77777777" w:rsidR="00FE5B73" w:rsidRPr="00FE5B73" w:rsidRDefault="00FE5B73" w:rsidP="00E83C10">
      <w:pPr>
        <w:ind w:firstLine="420"/>
        <w:rPr>
          <w:rFonts w:eastAsiaTheme="minorEastAsia" w:hint="eastAsia"/>
          <w:b/>
          <w:bCs/>
        </w:rPr>
      </w:pPr>
    </w:p>
    <w:p w14:paraId="06205FF5" w14:textId="7AF18BA1" w:rsidR="00E83C10" w:rsidRPr="00CD7F19" w:rsidRDefault="00CD7F19" w:rsidP="00CD7F19">
      <w:pPr>
        <w:ind w:firstLineChars="0" w:firstLine="0"/>
        <w:rPr>
          <w:b/>
          <w:bCs/>
        </w:rPr>
      </w:pPr>
      <w:r w:rsidRPr="00590316">
        <w:rPr>
          <w:b/>
          <w:bCs/>
        </w:rPr>
        <w:t xml:space="preserve">Supplementary Table </w:t>
      </w:r>
      <w:r>
        <w:rPr>
          <w:b/>
          <w:bCs/>
        </w:rPr>
        <w:t>6</w:t>
      </w:r>
      <w:r w:rsidRPr="00CD7F19">
        <w:rPr>
          <w:b/>
          <w:bCs/>
        </w:rPr>
        <w:t>.</w:t>
      </w:r>
      <w:r w:rsidRPr="00CD7F19">
        <w:rPr>
          <w:b/>
          <w:bCs/>
        </w:rPr>
        <w:t xml:space="preserve"> </w:t>
      </w:r>
      <w:r w:rsidR="00E83C10" w:rsidRPr="00CD7F19">
        <w:rPr>
          <w:b/>
          <w:bCs/>
        </w:rPr>
        <w:t>ESC, AHA/ACC/HRS and CCS guidelines on anticoagulation in certain situations.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55"/>
        <w:gridCol w:w="2754"/>
        <w:gridCol w:w="2767"/>
      </w:tblGrid>
      <w:tr w:rsidR="006876A7" w:rsidRPr="0097379E" w14:paraId="679BC205" w14:textId="77777777" w:rsidTr="006876A7">
        <w:trPr>
          <w:trHeight w:val="539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0DE876" w14:textId="77777777" w:rsidR="006876A7" w:rsidRPr="0097379E" w:rsidRDefault="006876A7" w:rsidP="006876A7">
            <w:pPr>
              <w:widowControl/>
              <w:ind w:firstLineChars="0" w:firstLine="643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000000"/>
                <w:kern w:val="24"/>
                <w:sz w:val="32"/>
                <w:szCs w:val="32"/>
                <w:lang w:val="de-DE"/>
              </w:rPr>
              <w:t>Anticoagulation in certain situations</w:t>
            </w:r>
          </w:p>
        </w:tc>
      </w:tr>
      <w:tr w:rsidR="006876A7" w:rsidRPr="0097379E" w14:paraId="3D7DA125" w14:textId="77777777" w:rsidTr="006876A7">
        <w:trPr>
          <w:trHeight w:val="539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6F1AC6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>ESC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62F96C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>AHA/ACC/HRS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074F65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b/>
                <w:bCs/>
                <w:color w:val="FFFFFF"/>
                <w:kern w:val="24"/>
                <w:sz w:val="32"/>
                <w:szCs w:val="32"/>
                <w:lang w:val="de-DE"/>
              </w:rPr>
              <w:t xml:space="preserve">CCS </w:t>
            </w:r>
          </w:p>
        </w:tc>
      </w:tr>
      <w:tr w:rsidR="006876A7" w:rsidRPr="0097379E" w14:paraId="51C35BA6" w14:textId="77777777" w:rsidTr="006876A7">
        <w:trPr>
          <w:trHeight w:val="476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9BDEE9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32"/>
                <w:szCs w:val="32"/>
                <w:lang w:val="de-DE"/>
              </w:rPr>
              <w:t>Anticoagulation and cardioversion</w:t>
            </w:r>
          </w:p>
        </w:tc>
      </w:tr>
      <w:tr w:rsidR="006876A7" w:rsidRPr="0097379E" w14:paraId="61EECDE1" w14:textId="77777777" w:rsidTr="006876A7">
        <w:trPr>
          <w:trHeight w:val="346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9FC253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center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Anticoagulation for ≥3 weeks before cardioversion is recommended</w:t>
            </w:r>
          </w:p>
        </w:tc>
      </w:tr>
      <w:tr w:rsidR="006876A7" w:rsidRPr="0097379E" w14:paraId="1D6DB5EA" w14:textId="77777777" w:rsidTr="006876A7">
        <w:trPr>
          <w:trHeight w:val="3156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5D27E0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lastRenderedPageBreak/>
              <w:t xml:space="preserve">Alternatively cardioversion can be performed after thrombus-exclusion with TOE without previous OAC </w:t>
            </w:r>
          </w:p>
          <w:p w14:paraId="0DCF8EE0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Cardioversion can be performed without TOE in AF &lt;48h </w:t>
            </w:r>
          </w:p>
          <w:p w14:paraId="6EA8DA53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In patients with &gt;24h AF, OAC for minimum 4 weeks is recommended, independend of rhythm post-cardioversion and stroke-risk</w:t>
            </w:r>
          </w:p>
          <w:p w14:paraId="5ECC8FC5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In AF &lt;24 h and a very low stroke risk (CHA</w:t>
            </w:r>
            <w:r w:rsidRPr="0097379E">
              <w:rPr>
                <w:rFonts w:eastAsia="宋体"/>
                <w:color w:val="000000"/>
                <w:kern w:val="24"/>
                <w:position w:val="-5"/>
                <w:sz w:val="20"/>
                <w:szCs w:val="20"/>
                <w:vertAlign w:val="subscript"/>
                <w:lang w:val="de-DE"/>
              </w:rPr>
              <w:t>2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DS</w:t>
            </w:r>
            <w:r w:rsidRPr="0097379E">
              <w:rPr>
                <w:rFonts w:eastAsia="宋体"/>
                <w:color w:val="000000"/>
                <w:kern w:val="24"/>
                <w:position w:val="-5"/>
                <w:sz w:val="20"/>
                <w:szCs w:val="20"/>
                <w:vertAlign w:val="subscript"/>
                <w:lang w:val="de-DE"/>
              </w:rPr>
              <w:t>2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-VASc of 0 in men or 1 in women) post-cardioversion anti-coagulation for 4 weeks may be omitted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46EE0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Alternatively cardioversion can be performed after thrombus-exclusion with TOE, when OAC is established before TOE </w:t>
            </w:r>
          </w:p>
          <w:p w14:paraId="6D0E804F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In patients with &gt;48h AF, OAC for minimum 4 weeks is recommended, independend of stroke-risk</w:t>
            </w:r>
          </w:p>
          <w:p w14:paraId="605D36FB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For patients with AF &lt;48h and a very low stroke risk (CHA</w:t>
            </w:r>
            <w:r w:rsidRPr="0097379E">
              <w:rPr>
                <w:rFonts w:eastAsia="宋体"/>
                <w:color w:val="000000"/>
                <w:kern w:val="24"/>
                <w:position w:val="-5"/>
                <w:sz w:val="20"/>
                <w:szCs w:val="20"/>
                <w:vertAlign w:val="subscript"/>
                <w:lang w:val="de-DE"/>
              </w:rPr>
              <w:t>2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DS</w:t>
            </w:r>
            <w:r w:rsidRPr="0097379E">
              <w:rPr>
                <w:rFonts w:eastAsia="宋体"/>
                <w:color w:val="000000"/>
                <w:kern w:val="24"/>
                <w:position w:val="-5"/>
                <w:sz w:val="20"/>
                <w:szCs w:val="20"/>
                <w:vertAlign w:val="subscript"/>
                <w:lang w:val="de-DE"/>
              </w:rPr>
              <w:t>2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-VASc of 0 in men or 1 in women) OAC may be considered before cardioversion, without the need for postcardioversion oral anticoagulation.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1324C1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Alternatively cardioversion can be performed after thrombus-exclusion with TOE without previous OAC </w:t>
            </w:r>
          </w:p>
          <w:p w14:paraId="4075FDB2" w14:textId="77777777" w:rsidR="006876A7" w:rsidRPr="0097379E" w:rsidRDefault="006876A7" w:rsidP="006876A7">
            <w:pPr>
              <w:widowControl/>
              <w:numPr>
                <w:ilvl w:val="0"/>
                <w:numId w:val="21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Cardioversion without 3 weeks of OAC or TOE is possible in:  </w:t>
            </w:r>
          </w:p>
          <w:p w14:paraId="099259A1" w14:textId="77777777" w:rsidR="006876A7" w:rsidRPr="0097379E" w:rsidRDefault="006876A7" w:rsidP="006876A7">
            <w:pPr>
              <w:widowControl/>
              <w:numPr>
                <w:ilvl w:val="0"/>
                <w:numId w:val="22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non-valvular AF onset within 12h </w:t>
            </w:r>
          </w:p>
          <w:p w14:paraId="4E851F4C" w14:textId="77777777" w:rsidR="006876A7" w:rsidRPr="0097379E" w:rsidRDefault="006876A7" w:rsidP="006876A7">
            <w:pPr>
              <w:widowControl/>
              <w:numPr>
                <w:ilvl w:val="0"/>
                <w:numId w:val="22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non-valvular AF onset between 12-48h and CHADS</w:t>
            </w:r>
            <w:r w:rsidRPr="0097379E">
              <w:rPr>
                <w:rFonts w:eastAsia="宋体"/>
                <w:color w:val="000000"/>
                <w:kern w:val="24"/>
                <w:position w:val="-5"/>
                <w:sz w:val="20"/>
                <w:szCs w:val="20"/>
                <w:vertAlign w:val="subscript"/>
                <w:lang w:val="de-DE"/>
              </w:rPr>
              <w:t>2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 score of 0 or 1 </w:t>
            </w:r>
          </w:p>
          <w:p w14:paraId="640E8E15" w14:textId="77777777" w:rsidR="006876A7" w:rsidRPr="0097379E" w:rsidRDefault="006876A7" w:rsidP="006876A7">
            <w:pPr>
              <w:widowControl/>
              <w:numPr>
                <w:ilvl w:val="0"/>
                <w:numId w:val="22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OAC for 4 weeks before cardioversion independent of stroke risk and AF-duration </w:t>
            </w:r>
          </w:p>
        </w:tc>
      </w:tr>
      <w:tr w:rsidR="006876A7" w:rsidRPr="0097379E" w14:paraId="39D99AC0" w14:textId="77777777" w:rsidTr="006876A7">
        <w:trPr>
          <w:trHeight w:val="476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E89645" w14:textId="77777777" w:rsidR="006876A7" w:rsidRPr="0097379E" w:rsidRDefault="006876A7" w:rsidP="006876A7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36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32"/>
                <w:szCs w:val="32"/>
                <w:lang w:val="de-DE"/>
              </w:rPr>
              <w:t>Anticoagulation and catheter ablation</w:t>
            </w:r>
          </w:p>
        </w:tc>
      </w:tr>
      <w:tr w:rsidR="006876A7" w:rsidRPr="0097379E" w14:paraId="1EFAE472" w14:textId="77777777" w:rsidTr="006876A7">
        <w:trPr>
          <w:trHeight w:val="346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128EBD" w14:textId="77777777" w:rsidR="006876A7" w:rsidRPr="0097379E" w:rsidRDefault="006876A7" w:rsidP="006876A7">
            <w:pPr>
              <w:widowControl/>
              <w:numPr>
                <w:ilvl w:val="0"/>
                <w:numId w:val="23"/>
              </w:numPr>
              <w:ind w:left="994" w:firstLineChars="0"/>
              <w:jc w:val="center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OAC should be continued for 2 months post-ablation independent of stroke risk. </w:t>
            </w:r>
          </w:p>
        </w:tc>
      </w:tr>
      <w:tr w:rsidR="006876A7" w:rsidRPr="0097379E" w14:paraId="5944A013" w14:textId="77777777" w:rsidTr="006876A7">
        <w:trPr>
          <w:trHeight w:val="2563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1A9F97" w14:textId="77777777" w:rsidR="006876A7" w:rsidRPr="0097379E" w:rsidRDefault="006876A7" w:rsidP="006876A7">
            <w:pPr>
              <w:widowControl/>
              <w:numPr>
                <w:ilvl w:val="0"/>
                <w:numId w:val="23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Previous OAC for minimum 3 weeks or TOE is recommendet to exclude LA-thrombus in patients with stroke risk factors </w:t>
            </w:r>
          </w:p>
          <w:p w14:paraId="0A6923D9" w14:textId="77777777" w:rsidR="006876A7" w:rsidRPr="0097379E" w:rsidRDefault="006876A7" w:rsidP="006876A7">
            <w:pPr>
              <w:widowControl/>
              <w:numPr>
                <w:ilvl w:val="0"/>
                <w:numId w:val="23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lastRenderedPageBreak/>
              <w:t xml:space="preserve">OAC with warfarin, dabigatran, rivaroxaban, apixaban, or edoxaban should not be interrupted for ablation. </w:t>
            </w:r>
          </w:p>
          <w:p w14:paraId="7E90F3F3" w14:textId="77777777" w:rsidR="006876A7" w:rsidRPr="0097379E" w:rsidRDefault="006876A7" w:rsidP="006876A7">
            <w:pPr>
              <w:widowControl/>
              <w:numPr>
                <w:ilvl w:val="0"/>
                <w:numId w:val="23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Long-term anticoagulation is based on CHA</w:t>
            </w:r>
            <w:r w:rsidRPr="0097379E">
              <w:rPr>
                <w:rFonts w:eastAsia="宋体"/>
                <w:color w:val="000000"/>
                <w:kern w:val="24"/>
                <w:position w:val="-5"/>
                <w:sz w:val="20"/>
                <w:szCs w:val="20"/>
                <w:vertAlign w:val="subscript"/>
                <w:lang w:val="de-DE"/>
              </w:rPr>
              <w:t>2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>DS</w:t>
            </w:r>
            <w:r w:rsidRPr="0097379E">
              <w:rPr>
                <w:rFonts w:eastAsia="宋体"/>
                <w:color w:val="000000"/>
                <w:kern w:val="24"/>
                <w:position w:val="-5"/>
                <w:sz w:val="20"/>
                <w:szCs w:val="20"/>
                <w:vertAlign w:val="subscript"/>
                <w:lang w:val="de-DE"/>
              </w:rPr>
              <w:t>2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-VASc-Score and not on success of the ablation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EBB35B" w14:textId="77777777" w:rsidR="006876A7" w:rsidRPr="0097379E" w:rsidRDefault="006876A7" w:rsidP="006876A7">
            <w:pPr>
              <w:widowControl/>
              <w:numPr>
                <w:ilvl w:val="0"/>
                <w:numId w:val="23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lastRenderedPageBreak/>
              <w:t xml:space="preserve">AF catheter ablation should not be performed in patients who cannot be treated with anticoagulant therapy during 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lastRenderedPageBreak/>
              <w:t xml:space="preserve">and after the procedure.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4C6A20" w14:textId="77777777" w:rsidR="006876A7" w:rsidRPr="0097379E" w:rsidRDefault="006876A7" w:rsidP="006876A7">
            <w:pPr>
              <w:widowControl/>
              <w:numPr>
                <w:ilvl w:val="0"/>
                <w:numId w:val="23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lastRenderedPageBreak/>
              <w:t xml:space="preserve">OAC should not be interrupted for ablation. </w:t>
            </w:r>
          </w:p>
          <w:p w14:paraId="48900CB7" w14:textId="77777777" w:rsidR="006876A7" w:rsidRPr="0097379E" w:rsidRDefault="006876A7" w:rsidP="006876A7">
            <w:pPr>
              <w:widowControl/>
              <w:numPr>
                <w:ilvl w:val="0"/>
                <w:numId w:val="23"/>
              </w:numPr>
              <w:ind w:left="994" w:firstLineChars="0"/>
              <w:jc w:val="left"/>
              <w:rPr>
                <w:rFonts w:eastAsia="宋体"/>
                <w:kern w:val="0"/>
                <w:sz w:val="20"/>
                <w:szCs w:val="36"/>
              </w:rPr>
            </w:pP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t xml:space="preserve">Long-term anticoagulation is based on CHADS-65-Score and not on </w:t>
            </w:r>
            <w:r w:rsidRPr="0097379E">
              <w:rPr>
                <w:rFonts w:eastAsia="宋体"/>
                <w:color w:val="000000"/>
                <w:kern w:val="24"/>
                <w:sz w:val="20"/>
                <w:szCs w:val="20"/>
                <w:lang w:val="de-DE"/>
              </w:rPr>
              <w:lastRenderedPageBreak/>
              <w:t xml:space="preserve">success of the ablation </w:t>
            </w:r>
          </w:p>
        </w:tc>
      </w:tr>
    </w:tbl>
    <w:p w14:paraId="306A0D8E" w14:textId="6DC31C13" w:rsidR="00E83C10" w:rsidRPr="000B259D" w:rsidRDefault="00E83C10" w:rsidP="000B259D">
      <w:pPr>
        <w:ind w:firstLineChars="0" w:firstLine="0"/>
      </w:pPr>
      <w:r w:rsidRPr="000B259D">
        <w:t>AF</w:t>
      </w:r>
      <w:r w:rsidR="000B259D">
        <w:t>,</w:t>
      </w:r>
      <w:r w:rsidRPr="000B259D">
        <w:t xml:space="preserve"> atrial fibrillation</w:t>
      </w:r>
      <w:r w:rsidR="000B259D">
        <w:t>;</w:t>
      </w:r>
      <w:r w:rsidRPr="000B259D">
        <w:t xml:space="preserve"> OAC</w:t>
      </w:r>
      <w:r w:rsidR="000B259D">
        <w:t>,</w:t>
      </w:r>
      <w:r w:rsidRPr="000B259D">
        <w:t xml:space="preserve"> oral anticoagulation</w:t>
      </w:r>
      <w:r w:rsidR="000B259D">
        <w:t>;</w:t>
      </w:r>
      <w:r w:rsidRPr="000B259D">
        <w:t xml:space="preserve"> TOE</w:t>
      </w:r>
      <w:r w:rsidR="000B259D">
        <w:t>,</w:t>
      </w:r>
      <w:r w:rsidRPr="000B259D">
        <w:t xml:space="preserve"> </w:t>
      </w:r>
      <w:proofErr w:type="spellStart"/>
      <w:r w:rsidRPr="000B259D">
        <w:t>Transoesophageal</w:t>
      </w:r>
      <w:proofErr w:type="spellEnd"/>
      <w:r w:rsidRPr="000B259D">
        <w:t xml:space="preserve"> echocardiography.</w:t>
      </w:r>
    </w:p>
    <w:p w14:paraId="6F96C2D2" w14:textId="2AE9CE2E" w:rsidR="00E83C10" w:rsidRDefault="00E83C10" w:rsidP="00E83C10">
      <w:pPr>
        <w:ind w:firstLine="420"/>
        <w:rPr>
          <w:rFonts w:eastAsiaTheme="minorEastAsia"/>
        </w:rPr>
      </w:pPr>
    </w:p>
    <w:p w14:paraId="66977634" w14:textId="5B9E8B45" w:rsidR="009E3A5C" w:rsidRDefault="009E3A5C" w:rsidP="00E83C10">
      <w:pPr>
        <w:ind w:firstLine="420"/>
        <w:rPr>
          <w:rFonts w:eastAsiaTheme="minorEastAsia"/>
        </w:rPr>
      </w:pPr>
    </w:p>
    <w:p w14:paraId="6C51C2DC" w14:textId="77777777" w:rsidR="009E3A5C" w:rsidRPr="009E3A5C" w:rsidRDefault="009E3A5C" w:rsidP="00E83C10">
      <w:pPr>
        <w:ind w:firstLine="420"/>
        <w:rPr>
          <w:rFonts w:eastAsiaTheme="minorEastAsia" w:hint="eastAsia"/>
        </w:rPr>
      </w:pPr>
    </w:p>
    <w:p w14:paraId="3A3739F9" w14:textId="3565CF16" w:rsidR="00E83C10" w:rsidRPr="00BB4571" w:rsidRDefault="00870060" w:rsidP="006F5F07">
      <w:pPr>
        <w:ind w:firstLineChars="0" w:firstLine="0"/>
        <w:rPr>
          <w:b/>
          <w:bCs/>
        </w:rPr>
      </w:pPr>
      <w:r w:rsidRPr="00590316">
        <w:rPr>
          <w:b/>
          <w:bCs/>
        </w:rPr>
        <w:t xml:space="preserve">Supplementary Table </w:t>
      </w:r>
      <w:r w:rsidRPr="00BB4571">
        <w:rPr>
          <w:b/>
          <w:bCs/>
        </w:rPr>
        <w:t>7</w:t>
      </w:r>
      <w:r w:rsidRPr="00BB4571">
        <w:rPr>
          <w:b/>
          <w:bCs/>
        </w:rPr>
        <w:t>.</w:t>
      </w:r>
      <w:r w:rsidRPr="00BB4571">
        <w:rPr>
          <w:b/>
          <w:bCs/>
        </w:rPr>
        <w:t xml:space="preserve"> </w:t>
      </w:r>
      <w:r w:rsidR="00E83C10" w:rsidRPr="00BB4571">
        <w:rPr>
          <w:b/>
          <w:bCs/>
        </w:rPr>
        <w:t xml:space="preserve">Anticoagulation following Percutaneous coronary intervention (PCI) in acute coronary syndrome (ACS) and chronic coronary syndrome (CCS).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55"/>
        <w:gridCol w:w="2754"/>
        <w:gridCol w:w="2767"/>
      </w:tblGrid>
      <w:tr w:rsidR="00BE30CF" w:rsidRPr="0097379E" w14:paraId="6EDBE557" w14:textId="77777777" w:rsidTr="00BE30CF">
        <w:trPr>
          <w:trHeight w:val="73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B7D7BA" w14:textId="77777777" w:rsidR="00BE30CF" w:rsidRPr="0097379E" w:rsidRDefault="00BE30CF" w:rsidP="00BE30CF">
            <w:pPr>
              <w:ind w:firstLine="422"/>
            </w:pPr>
            <w:r w:rsidRPr="0097379E">
              <w:rPr>
                <w:b/>
                <w:bCs/>
                <w:lang w:val="de-DE"/>
              </w:rPr>
              <w:t>Anticoagulation and PCI in ACS and CCS</w:t>
            </w:r>
          </w:p>
        </w:tc>
      </w:tr>
      <w:tr w:rsidR="00BE30CF" w:rsidRPr="0097379E" w14:paraId="7973D2E7" w14:textId="77777777" w:rsidTr="00BE30CF">
        <w:trPr>
          <w:trHeight w:val="737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FA34AB" w14:textId="77777777" w:rsidR="00BE30CF" w:rsidRPr="0097379E" w:rsidRDefault="00BE30CF" w:rsidP="00BE30CF">
            <w:pPr>
              <w:ind w:firstLine="422"/>
            </w:pPr>
            <w:r w:rsidRPr="0097379E">
              <w:rPr>
                <w:b/>
                <w:bCs/>
                <w:lang w:val="de-DE"/>
              </w:rPr>
              <w:t>ESC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C3338E" w14:textId="77777777" w:rsidR="00BE30CF" w:rsidRPr="0097379E" w:rsidRDefault="00BE30CF" w:rsidP="00BE30CF">
            <w:pPr>
              <w:ind w:firstLine="422"/>
            </w:pPr>
            <w:r w:rsidRPr="0097379E">
              <w:rPr>
                <w:b/>
                <w:bCs/>
                <w:lang w:val="de-DE"/>
              </w:rPr>
              <w:t>AHA/ACC/HRS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9D813E" w14:textId="77777777" w:rsidR="00BE30CF" w:rsidRPr="0097379E" w:rsidRDefault="00BE30CF" w:rsidP="00BE30CF">
            <w:pPr>
              <w:ind w:firstLine="422"/>
            </w:pPr>
            <w:r w:rsidRPr="0097379E">
              <w:rPr>
                <w:b/>
                <w:bCs/>
                <w:lang w:val="de-DE"/>
              </w:rPr>
              <w:t xml:space="preserve">CCS </w:t>
            </w:r>
          </w:p>
        </w:tc>
      </w:tr>
      <w:tr w:rsidR="00BE30CF" w:rsidRPr="0097379E" w14:paraId="19C5D3D6" w14:textId="77777777" w:rsidTr="00BE30CF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6EEEA3" w14:textId="77777777" w:rsidR="00BE30CF" w:rsidRPr="0097379E" w:rsidRDefault="00BE30CF" w:rsidP="00BE30CF">
            <w:pPr>
              <w:ind w:firstLine="420"/>
            </w:pPr>
            <w:r w:rsidRPr="0097379E">
              <w:rPr>
                <w:lang w:val="de-DE"/>
              </w:rPr>
              <w:t xml:space="preserve">Anticoagulation and antiplatelet therapy </w:t>
            </w:r>
          </w:p>
        </w:tc>
      </w:tr>
      <w:tr w:rsidR="00BE30CF" w:rsidRPr="0097379E" w14:paraId="24AF7E25" w14:textId="77777777" w:rsidTr="00BE30CF">
        <w:trPr>
          <w:trHeight w:val="2860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5C6C84" w14:textId="77777777" w:rsidR="00BE30CF" w:rsidRPr="0097379E" w:rsidRDefault="00BE30CF" w:rsidP="00BE30CF">
            <w:pPr>
              <w:ind w:firstLine="420"/>
            </w:pPr>
            <w:r w:rsidRPr="0097379E">
              <w:rPr>
                <w:lang w:val="de-DE"/>
              </w:rPr>
              <w:t xml:space="preserve">In combination with antiplatelet therapy: </w:t>
            </w:r>
          </w:p>
          <w:p w14:paraId="55BBF17F" w14:textId="77777777" w:rsidR="001B4264" w:rsidRPr="0097379E" w:rsidRDefault="00691BB2" w:rsidP="00BE30CF">
            <w:pPr>
              <w:numPr>
                <w:ilvl w:val="0"/>
                <w:numId w:val="24"/>
              </w:numPr>
              <w:ind w:firstLine="420"/>
            </w:pPr>
            <w:r w:rsidRPr="0097379E">
              <w:rPr>
                <w:lang w:val="de-DE"/>
              </w:rPr>
              <w:t>NOACs are preferred over VKA in pts. eligibile</w:t>
            </w:r>
          </w:p>
          <w:p w14:paraId="262C8468" w14:textId="77777777" w:rsidR="001B4264" w:rsidRPr="0097379E" w:rsidRDefault="00691BB2" w:rsidP="00BE30CF">
            <w:pPr>
              <w:numPr>
                <w:ilvl w:val="0"/>
                <w:numId w:val="24"/>
              </w:numPr>
              <w:ind w:firstLine="420"/>
            </w:pPr>
            <w:r w:rsidRPr="0097379E">
              <w:rPr>
                <w:lang w:val="de-DE"/>
              </w:rPr>
              <w:t xml:space="preserve">In pts. at high bleeding risk (HAS-BLED ≥3) reduced dose of rivaroxaban (15mg o.d.) or dabigatran (110mg b.i.d.) should be considered </w:t>
            </w:r>
          </w:p>
          <w:p w14:paraId="14E05982" w14:textId="77777777" w:rsidR="001B4264" w:rsidRPr="0097379E" w:rsidRDefault="00691BB2" w:rsidP="00BE30CF">
            <w:pPr>
              <w:numPr>
                <w:ilvl w:val="0"/>
                <w:numId w:val="24"/>
              </w:numPr>
              <w:ind w:firstLine="420"/>
            </w:pPr>
            <w:r w:rsidRPr="0097379E">
              <w:rPr>
                <w:lang w:val="de-DE"/>
              </w:rPr>
              <w:t xml:space="preserve">In patients on VKA an INR of 2.0 - </w:t>
            </w:r>
            <w:r w:rsidRPr="0097379E">
              <w:rPr>
                <w:lang w:val="de-DE"/>
              </w:rPr>
              <w:lastRenderedPageBreak/>
              <w:t xml:space="preserve">2.5 and TTR&gt;70% should be striven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D68DE4" w14:textId="77777777" w:rsidR="00BE30CF" w:rsidRPr="0097379E" w:rsidRDefault="00BE30CF" w:rsidP="00BE30CF">
            <w:pPr>
              <w:ind w:firstLine="420"/>
            </w:pPr>
            <w:r w:rsidRPr="0097379E">
              <w:rPr>
                <w:lang w:val="de-DE"/>
              </w:rPr>
              <w:lastRenderedPageBreak/>
              <w:t xml:space="preserve">In combination with antiplatelet therapy: </w:t>
            </w:r>
          </w:p>
          <w:p w14:paraId="2B0E507A" w14:textId="77777777" w:rsidR="001B4264" w:rsidRPr="0097379E" w:rsidRDefault="00691BB2" w:rsidP="00BE30CF">
            <w:pPr>
              <w:numPr>
                <w:ilvl w:val="0"/>
                <w:numId w:val="25"/>
              </w:numPr>
              <w:ind w:firstLine="420"/>
            </w:pPr>
            <w:r w:rsidRPr="0097379E">
              <w:rPr>
                <w:lang w:val="de-DE"/>
              </w:rPr>
              <w:t xml:space="preserve">low-dose rivaroxaban (15mg o.d.) is reasonable to reduce bleeding risk </w:t>
            </w:r>
          </w:p>
          <w:p w14:paraId="5F321A7B" w14:textId="77777777" w:rsidR="001B4264" w:rsidRPr="0097379E" w:rsidRDefault="00691BB2" w:rsidP="00BE30CF">
            <w:pPr>
              <w:numPr>
                <w:ilvl w:val="0"/>
                <w:numId w:val="25"/>
              </w:numPr>
              <w:ind w:firstLine="420"/>
            </w:pPr>
            <w:r w:rsidRPr="0097379E">
              <w:rPr>
                <w:lang w:val="de-DE"/>
              </w:rPr>
              <w:t xml:space="preserve">VKA are reasonable </w:t>
            </w:r>
          </w:p>
          <w:p w14:paraId="202EC970" w14:textId="77777777" w:rsidR="001B4264" w:rsidRPr="0097379E" w:rsidRDefault="00691BB2" w:rsidP="00BE30CF">
            <w:pPr>
              <w:numPr>
                <w:ilvl w:val="0"/>
                <w:numId w:val="25"/>
              </w:numPr>
              <w:ind w:firstLine="420"/>
            </w:pPr>
            <w:r w:rsidRPr="0097379E">
              <w:rPr>
                <w:lang w:val="de-DE"/>
              </w:rPr>
              <w:t xml:space="preserve">dabigatran (150mg b.i.d) is reasonable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F27E9E" w14:textId="77777777" w:rsidR="00BE30CF" w:rsidRPr="0097379E" w:rsidRDefault="00BE30CF" w:rsidP="00BE30CF">
            <w:pPr>
              <w:ind w:firstLine="420"/>
            </w:pPr>
            <w:r w:rsidRPr="0097379E">
              <w:rPr>
                <w:lang w:val="de-DE"/>
              </w:rPr>
              <w:t xml:space="preserve">In combination with antiplatelet therapy: </w:t>
            </w:r>
          </w:p>
          <w:p w14:paraId="1AF03E54" w14:textId="77777777" w:rsidR="001B4264" w:rsidRPr="0097379E" w:rsidRDefault="00691BB2" w:rsidP="00BE30CF">
            <w:pPr>
              <w:numPr>
                <w:ilvl w:val="0"/>
                <w:numId w:val="26"/>
              </w:numPr>
              <w:ind w:firstLine="420"/>
            </w:pPr>
            <w:r w:rsidRPr="0097379E">
              <w:rPr>
                <w:lang w:val="de-DE"/>
              </w:rPr>
              <w:t>NOACs are prefered over VKA in pts. eligibilie</w:t>
            </w:r>
          </w:p>
          <w:p w14:paraId="0D93E892" w14:textId="77777777" w:rsidR="001B4264" w:rsidRPr="0097379E" w:rsidRDefault="00691BB2" w:rsidP="00BE30CF">
            <w:pPr>
              <w:numPr>
                <w:ilvl w:val="0"/>
                <w:numId w:val="26"/>
              </w:numPr>
              <w:ind w:firstLine="420"/>
            </w:pPr>
            <w:r w:rsidRPr="0097379E">
              <w:rPr>
                <w:lang w:val="de-DE"/>
              </w:rPr>
              <w:t xml:space="preserve">rivaroxaban should be given 15mg o.d. without dose-reduction criteria (10mg o.d. in patients with creatinin clearance 30-50ml/min) </w:t>
            </w:r>
          </w:p>
          <w:p w14:paraId="7E4DEA86" w14:textId="77777777" w:rsidR="001B4264" w:rsidRPr="0097379E" w:rsidRDefault="00691BB2" w:rsidP="00BE30CF">
            <w:pPr>
              <w:numPr>
                <w:ilvl w:val="0"/>
                <w:numId w:val="26"/>
              </w:numPr>
              <w:ind w:firstLine="420"/>
            </w:pPr>
            <w:r w:rsidRPr="0097379E">
              <w:rPr>
                <w:lang w:val="de-DE"/>
              </w:rPr>
              <w:t xml:space="preserve">clopidogrel is the prefered P2Y12 </w:t>
            </w:r>
            <w:r w:rsidRPr="0097379E">
              <w:rPr>
                <w:lang w:val="de-DE"/>
              </w:rPr>
              <w:lastRenderedPageBreak/>
              <w:t>inhibitor</w:t>
            </w:r>
          </w:p>
          <w:p w14:paraId="0E2B0D72" w14:textId="77777777" w:rsidR="001B4264" w:rsidRPr="0097379E" w:rsidRDefault="00691BB2" w:rsidP="00BE30CF">
            <w:pPr>
              <w:numPr>
                <w:ilvl w:val="0"/>
                <w:numId w:val="26"/>
              </w:numPr>
              <w:ind w:firstLine="420"/>
            </w:pPr>
            <w:r w:rsidRPr="0097379E">
              <w:rPr>
                <w:lang w:val="de-DE"/>
              </w:rPr>
              <w:t xml:space="preserve">In patients on VKA the lower INR target range should be striven </w:t>
            </w:r>
          </w:p>
        </w:tc>
      </w:tr>
      <w:tr w:rsidR="00BE30CF" w:rsidRPr="0097379E" w14:paraId="09E22E5C" w14:textId="77777777" w:rsidTr="00BE30CF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871FF7" w14:textId="77777777" w:rsidR="00BE30CF" w:rsidRPr="0097379E" w:rsidRDefault="00BE30CF" w:rsidP="00BE30CF">
            <w:pPr>
              <w:ind w:firstLine="420"/>
            </w:pPr>
            <w:r w:rsidRPr="0097379E">
              <w:rPr>
                <w:lang w:val="de-DE"/>
              </w:rPr>
              <w:lastRenderedPageBreak/>
              <w:t>Anticoagulation following PCI for ACS</w:t>
            </w:r>
          </w:p>
        </w:tc>
      </w:tr>
      <w:tr w:rsidR="00BE30CF" w:rsidRPr="0097379E" w14:paraId="0E2F4198" w14:textId="77777777" w:rsidTr="00BE30CF">
        <w:trPr>
          <w:trHeight w:val="862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193AFD" w14:textId="77777777" w:rsidR="001B4264" w:rsidRPr="0097379E" w:rsidRDefault="00691BB2" w:rsidP="00BE30CF">
            <w:pPr>
              <w:numPr>
                <w:ilvl w:val="0"/>
                <w:numId w:val="27"/>
              </w:numPr>
              <w:ind w:firstLine="420"/>
            </w:pPr>
            <w:r w:rsidRPr="0097379E">
              <w:rPr>
                <w:lang w:val="de-DE"/>
              </w:rPr>
              <w:t xml:space="preserve">In patients with uncomplicated PCI for ACS, triple therapy with aspirin should be  limited ≤1 week to reduce bleeding risk and dual therapy with OAC and a P2Y12 inhibitor (preferably clopidogrel) for up to 12 months is recommended. </w:t>
            </w:r>
          </w:p>
          <w:p w14:paraId="73F8E542" w14:textId="77777777" w:rsidR="001B4264" w:rsidRPr="0097379E" w:rsidRDefault="00691BB2" w:rsidP="00BE30CF">
            <w:pPr>
              <w:numPr>
                <w:ilvl w:val="0"/>
                <w:numId w:val="27"/>
              </w:numPr>
              <w:ind w:firstLine="420"/>
            </w:pPr>
            <w:r w:rsidRPr="0097379E">
              <w:rPr>
                <w:lang w:val="de-DE"/>
              </w:rPr>
              <w:t>Triple therapy with aspirin, clopidogrel, and an OAC for longer than 1 week after an ACS should be considered when the risk of stent thrombosis outweighs the bleeding risk,  with a total duration ≤1 month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7FFDA7" w14:textId="77777777" w:rsidR="001B4264" w:rsidRPr="0097379E" w:rsidRDefault="00691BB2" w:rsidP="00BE30CF">
            <w:pPr>
              <w:numPr>
                <w:ilvl w:val="0"/>
                <w:numId w:val="27"/>
              </w:numPr>
              <w:ind w:firstLine="420"/>
            </w:pPr>
            <w:r w:rsidRPr="0097379E">
              <w:rPr>
                <w:lang w:val="de-DE"/>
              </w:rPr>
              <w:t xml:space="preserve">Double-therapy with an OAC plus a P2Y12 inhibitor without aspirin can be considered </w:t>
            </w:r>
          </w:p>
          <w:p w14:paraId="7F32C010" w14:textId="77777777" w:rsidR="001B4264" w:rsidRPr="0097379E" w:rsidRDefault="00691BB2" w:rsidP="00BE30CF">
            <w:pPr>
              <w:numPr>
                <w:ilvl w:val="0"/>
                <w:numId w:val="27"/>
              </w:numPr>
              <w:ind w:firstLine="420"/>
            </w:pPr>
            <w:r w:rsidRPr="0097379E">
              <w:rPr>
                <w:lang w:val="de-DE"/>
              </w:rPr>
              <w:t xml:space="preserve">Triple therapy with aspirin, clopidogrel, and an OAC can be limited to 4-6 weeks.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FF2231" w14:textId="77777777" w:rsidR="001B4264" w:rsidRPr="0097379E" w:rsidRDefault="00691BB2" w:rsidP="00BE30CF">
            <w:pPr>
              <w:numPr>
                <w:ilvl w:val="0"/>
                <w:numId w:val="27"/>
              </w:numPr>
              <w:ind w:firstLine="420"/>
            </w:pPr>
            <w:r w:rsidRPr="0097379E">
              <w:rPr>
                <w:lang w:val="de-DE"/>
              </w:rPr>
              <w:t>Pts. with high stroke risk (≥65 yrs. or CHADS</w:t>
            </w:r>
            <w:r w:rsidRPr="0097379E">
              <w:rPr>
                <w:vertAlign w:val="subscript"/>
                <w:lang w:val="de-DE"/>
              </w:rPr>
              <w:t>2</w:t>
            </w:r>
            <w:r w:rsidRPr="0097379E">
              <w:rPr>
                <w:lang w:val="de-DE"/>
              </w:rPr>
              <w:t xml:space="preserve">: ≥1) and PCI for ACS should initially receive triple therapy (OAC + P2Y12 inhibitor + aspirin) for 1d to 1 month. </w:t>
            </w:r>
          </w:p>
          <w:p w14:paraId="4ECF9FB8" w14:textId="77777777" w:rsidR="001B4264" w:rsidRPr="0097379E" w:rsidRDefault="00691BB2" w:rsidP="00BE30CF">
            <w:pPr>
              <w:numPr>
                <w:ilvl w:val="0"/>
                <w:numId w:val="27"/>
              </w:numPr>
              <w:ind w:firstLine="420"/>
            </w:pPr>
            <w:r w:rsidRPr="0097379E">
              <w:rPr>
                <w:lang w:val="de-DE"/>
              </w:rPr>
              <w:t xml:space="preserve">OAC and P2Y12 inhibitor should be given for up to 12 month. </w:t>
            </w:r>
          </w:p>
        </w:tc>
      </w:tr>
      <w:tr w:rsidR="00BE30CF" w:rsidRPr="0097379E" w14:paraId="41630C25" w14:textId="77777777" w:rsidTr="00BE30CF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F41F56" w14:textId="77777777" w:rsidR="00BE30CF" w:rsidRPr="0097379E" w:rsidRDefault="00BE30CF" w:rsidP="00BE30CF">
            <w:pPr>
              <w:ind w:firstLine="420"/>
            </w:pPr>
            <w:r w:rsidRPr="0097379E">
              <w:rPr>
                <w:lang w:val="de-DE"/>
              </w:rPr>
              <w:t>Anticoagulation following PCI for CCS</w:t>
            </w:r>
          </w:p>
        </w:tc>
      </w:tr>
      <w:tr w:rsidR="00BE30CF" w:rsidRPr="0097379E" w14:paraId="2D84F32A" w14:textId="77777777" w:rsidTr="00BE30CF">
        <w:trPr>
          <w:trHeight w:val="862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D5C27C" w14:textId="77777777" w:rsidR="001B4264" w:rsidRPr="0097379E" w:rsidRDefault="00691BB2" w:rsidP="00BE30CF">
            <w:pPr>
              <w:numPr>
                <w:ilvl w:val="0"/>
                <w:numId w:val="28"/>
              </w:numPr>
              <w:ind w:firstLine="420"/>
            </w:pPr>
            <w:r w:rsidRPr="0097379E">
              <w:rPr>
                <w:lang w:val="de-DE"/>
              </w:rPr>
              <w:t xml:space="preserve">In patients with uncomplicated PCI for CCS, triple therapy with aspirin </w:t>
            </w:r>
            <w:r w:rsidRPr="0097379E">
              <w:rPr>
                <w:lang w:val="de-DE"/>
              </w:rPr>
              <w:lastRenderedPageBreak/>
              <w:t xml:space="preserve">should be  limited ≤1 week to reduce bleeding risk and dual therapy with OAC and a P2Y12 inhibitor (preferably clopidogrel) for up to 6 months is recommended. </w:t>
            </w:r>
          </w:p>
          <w:p w14:paraId="1692B6C3" w14:textId="77777777" w:rsidR="001B4264" w:rsidRPr="0097379E" w:rsidRDefault="00691BB2" w:rsidP="00BE30CF">
            <w:pPr>
              <w:numPr>
                <w:ilvl w:val="0"/>
                <w:numId w:val="28"/>
              </w:numPr>
              <w:ind w:firstLine="420"/>
            </w:pPr>
            <w:r w:rsidRPr="0097379E">
              <w:rPr>
                <w:lang w:val="de-DE"/>
              </w:rPr>
              <w:t>Triple therapy with aspirin, clopidogrel, and an OAC for longer than 1 week after an ACS should be considered when the risk of stent thrombosis outweighs the bleeding risk,  with a total duration ≤1 month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A14A9" w14:textId="77777777" w:rsidR="001B4264" w:rsidRPr="0097379E" w:rsidRDefault="00691BB2" w:rsidP="00BE30CF">
            <w:pPr>
              <w:numPr>
                <w:ilvl w:val="0"/>
                <w:numId w:val="28"/>
              </w:numPr>
              <w:ind w:firstLine="420"/>
            </w:pPr>
            <w:r w:rsidRPr="0097379E">
              <w:rPr>
                <w:lang w:val="de-DE"/>
              </w:rPr>
              <w:lastRenderedPageBreak/>
              <w:t xml:space="preserve">No recommendations on elective PCI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774541" w14:textId="77777777" w:rsidR="001B4264" w:rsidRPr="0097379E" w:rsidRDefault="00691BB2" w:rsidP="00BE30CF">
            <w:pPr>
              <w:numPr>
                <w:ilvl w:val="0"/>
                <w:numId w:val="28"/>
              </w:numPr>
              <w:ind w:firstLine="420"/>
            </w:pPr>
            <w:r w:rsidRPr="0097379E">
              <w:rPr>
                <w:lang w:val="de-DE"/>
              </w:rPr>
              <w:t>Pat. with high stroke risk (≥65 yrs. or CHADS</w:t>
            </w:r>
            <w:r w:rsidRPr="0097379E">
              <w:rPr>
                <w:vertAlign w:val="subscript"/>
                <w:lang w:val="de-DE"/>
              </w:rPr>
              <w:t>2</w:t>
            </w:r>
            <w:r w:rsidRPr="0097379E">
              <w:rPr>
                <w:lang w:val="de-DE"/>
              </w:rPr>
              <w:t xml:space="preserve">: ≥1) and uncomplicated </w:t>
            </w:r>
            <w:r w:rsidRPr="0097379E">
              <w:rPr>
                <w:lang w:val="de-DE"/>
              </w:rPr>
              <w:lastRenderedPageBreak/>
              <w:t xml:space="preserve">elective  PCI should receive dual therapy (OAC + P2Y12 inhibitor) for 1-12 month after elective PCI </w:t>
            </w:r>
          </w:p>
          <w:p w14:paraId="05A88863" w14:textId="77777777" w:rsidR="001B4264" w:rsidRPr="0097379E" w:rsidRDefault="00691BB2" w:rsidP="00BE30CF">
            <w:pPr>
              <w:numPr>
                <w:ilvl w:val="0"/>
                <w:numId w:val="28"/>
              </w:numPr>
              <w:ind w:firstLine="420"/>
            </w:pPr>
            <w:r w:rsidRPr="0097379E">
              <w:rPr>
                <w:lang w:val="de-DE"/>
              </w:rPr>
              <w:t>Pat. with high stroke risk (≥65 yrs. or CHADS</w:t>
            </w:r>
            <w:r w:rsidRPr="0097379E">
              <w:rPr>
                <w:vertAlign w:val="subscript"/>
                <w:lang w:val="de-DE"/>
              </w:rPr>
              <w:t>2</w:t>
            </w:r>
            <w:r w:rsidRPr="0097379E">
              <w:rPr>
                <w:lang w:val="de-DE"/>
              </w:rPr>
              <w:t>: ≥1) and high-risk PCI should initially receive triple therapy (OAC + P2Y12 inhibitor + aspirin). Aspirin can be discontinued the day after PCI. OAC with P2Y12 inhibitor should be given for up to 12 month.</w:t>
            </w:r>
          </w:p>
        </w:tc>
      </w:tr>
    </w:tbl>
    <w:p w14:paraId="7A190F14" w14:textId="197C386A" w:rsidR="00E83C10" w:rsidRPr="00294861" w:rsidRDefault="00E83C10" w:rsidP="00294861">
      <w:pPr>
        <w:ind w:firstLineChars="0" w:firstLine="0"/>
      </w:pPr>
      <w:r w:rsidRPr="00294861">
        <w:lastRenderedPageBreak/>
        <w:t>ACS</w:t>
      </w:r>
      <w:r w:rsidR="00EA220A">
        <w:t>,</w:t>
      </w:r>
      <w:r w:rsidRPr="00294861">
        <w:t xml:space="preserve"> acute coronary syndrome</w:t>
      </w:r>
      <w:r w:rsidR="00EA220A">
        <w:t>;</w:t>
      </w:r>
      <w:r w:rsidRPr="00294861">
        <w:t xml:space="preserve"> AF</w:t>
      </w:r>
      <w:r w:rsidR="00EA220A">
        <w:t>,</w:t>
      </w:r>
      <w:r w:rsidRPr="00294861">
        <w:t xml:space="preserve"> atrial fibrillation</w:t>
      </w:r>
      <w:r w:rsidR="00EA220A">
        <w:t>;</w:t>
      </w:r>
      <w:r w:rsidRPr="00294861">
        <w:t xml:space="preserve"> CCS</w:t>
      </w:r>
      <w:r w:rsidR="00EA220A">
        <w:t>,</w:t>
      </w:r>
      <w:r w:rsidRPr="00294861">
        <w:t xml:space="preserve"> chronic coronary syndrome</w:t>
      </w:r>
      <w:r w:rsidR="00EA220A">
        <w:t>;</w:t>
      </w:r>
      <w:r w:rsidRPr="00294861">
        <w:t xml:space="preserve"> NOAC</w:t>
      </w:r>
      <w:r w:rsidR="00EA220A">
        <w:t>,</w:t>
      </w:r>
      <w:r w:rsidRPr="00294861">
        <w:t xml:space="preserve"> Non-vitamin K antagonist oral anticoagulant</w:t>
      </w:r>
      <w:r w:rsidR="00EA220A">
        <w:t>;</w:t>
      </w:r>
      <w:r w:rsidRPr="00294861">
        <w:t xml:space="preserve"> VKA</w:t>
      </w:r>
      <w:r w:rsidR="00EA220A">
        <w:t>,</w:t>
      </w:r>
      <w:r w:rsidRPr="00294861">
        <w:t xml:space="preserve"> Vitamin K antagonist</w:t>
      </w:r>
      <w:r w:rsidR="00EA220A">
        <w:t>;</w:t>
      </w:r>
      <w:r w:rsidRPr="00294861">
        <w:t xml:space="preserve"> PCI</w:t>
      </w:r>
      <w:r w:rsidR="00EA220A">
        <w:t>,</w:t>
      </w:r>
      <w:r w:rsidRPr="00294861">
        <w:t xml:space="preserve"> Percutaneous coronary intervention</w:t>
      </w:r>
      <w:r w:rsidR="00EA220A">
        <w:t>;</w:t>
      </w:r>
      <w:r w:rsidRPr="00294861">
        <w:t xml:space="preserve"> yrs.</w:t>
      </w:r>
      <w:r w:rsidR="00EA220A">
        <w:t>,</w:t>
      </w:r>
      <w:r w:rsidRPr="00294861">
        <w:t xml:space="preserve"> years</w:t>
      </w:r>
      <w:r w:rsidR="00EA220A">
        <w:t>;</w:t>
      </w:r>
      <w:r w:rsidRPr="00294861">
        <w:t xml:space="preserve"> INR</w:t>
      </w:r>
      <w:r w:rsidR="00EA220A">
        <w:t>,</w:t>
      </w:r>
      <w:r w:rsidRPr="00294861">
        <w:t xml:space="preserve"> International normalized ratio</w:t>
      </w:r>
      <w:r w:rsidR="00EA220A">
        <w:t>;</w:t>
      </w:r>
      <w:r w:rsidRPr="00294861">
        <w:t xml:space="preserve"> o.d.</w:t>
      </w:r>
      <w:r w:rsidR="00EA220A">
        <w:t>,</w:t>
      </w:r>
      <w:r w:rsidRPr="00294861">
        <w:t xml:space="preserve"> omni die (once daily)</w:t>
      </w:r>
      <w:r w:rsidR="00EA220A">
        <w:t xml:space="preserve">; </w:t>
      </w:r>
      <w:proofErr w:type="spellStart"/>
      <w:r w:rsidRPr="00294861">
        <w:t>b.d.</w:t>
      </w:r>
      <w:proofErr w:type="spellEnd"/>
      <w:r w:rsidR="00EA220A">
        <w:t>,</w:t>
      </w:r>
      <w:r w:rsidRPr="00294861">
        <w:t xml:space="preserve"> bis in die (twice a day)</w:t>
      </w:r>
      <w:r w:rsidR="00EA220A">
        <w:t>.</w:t>
      </w:r>
    </w:p>
    <w:p w14:paraId="2E646F79" w14:textId="4D731702" w:rsidR="00E83C10" w:rsidRDefault="00E83C10" w:rsidP="00E83C10">
      <w:pPr>
        <w:ind w:firstLine="420"/>
        <w:rPr>
          <w:rFonts w:eastAsiaTheme="minorEastAsia"/>
          <w:b/>
          <w:bCs/>
        </w:rPr>
      </w:pPr>
    </w:p>
    <w:p w14:paraId="53468144" w14:textId="72449069" w:rsidR="00721EA5" w:rsidRDefault="00721EA5" w:rsidP="00E83C10">
      <w:pPr>
        <w:ind w:firstLine="420"/>
        <w:rPr>
          <w:rFonts w:eastAsiaTheme="minorEastAsia"/>
          <w:b/>
          <w:bCs/>
        </w:rPr>
      </w:pPr>
    </w:p>
    <w:p w14:paraId="4B650EAB" w14:textId="7EF0A024" w:rsidR="00B55A7B" w:rsidRDefault="00B55A7B" w:rsidP="00E83C10">
      <w:pPr>
        <w:ind w:firstLine="420"/>
        <w:rPr>
          <w:rFonts w:eastAsiaTheme="minorEastAsia"/>
          <w:b/>
          <w:bCs/>
        </w:rPr>
      </w:pPr>
    </w:p>
    <w:p w14:paraId="703C861A" w14:textId="5CF18B8E" w:rsidR="00B55A7B" w:rsidRDefault="00B55A7B" w:rsidP="00E83C10">
      <w:pPr>
        <w:ind w:firstLine="420"/>
        <w:rPr>
          <w:rFonts w:eastAsiaTheme="minorEastAsia"/>
          <w:b/>
          <w:bCs/>
        </w:rPr>
      </w:pPr>
    </w:p>
    <w:p w14:paraId="3983A705" w14:textId="77777777" w:rsidR="00B55A7B" w:rsidRPr="00721EA5" w:rsidRDefault="00B55A7B" w:rsidP="00E83C10">
      <w:pPr>
        <w:ind w:firstLine="420"/>
        <w:rPr>
          <w:rFonts w:eastAsiaTheme="minorEastAsia" w:hint="eastAsia"/>
          <w:b/>
          <w:bCs/>
        </w:rPr>
      </w:pPr>
    </w:p>
    <w:p w14:paraId="6FBF5956" w14:textId="46D193E0" w:rsidR="00E83C10" w:rsidRPr="00586BE1" w:rsidRDefault="00586BE1" w:rsidP="00011416">
      <w:pPr>
        <w:ind w:firstLineChars="0" w:firstLine="0"/>
        <w:rPr>
          <w:b/>
          <w:bCs/>
        </w:rPr>
      </w:pPr>
      <w:r w:rsidRPr="00590316">
        <w:rPr>
          <w:b/>
          <w:bCs/>
        </w:rPr>
        <w:t xml:space="preserve">Supplementary Table </w:t>
      </w:r>
      <w:r>
        <w:rPr>
          <w:b/>
          <w:bCs/>
        </w:rPr>
        <w:t>8</w:t>
      </w:r>
      <w:r w:rsidRPr="00586BE1">
        <w:rPr>
          <w:b/>
          <w:bCs/>
        </w:rPr>
        <w:t>.</w:t>
      </w:r>
      <w:r w:rsidRPr="00586BE1">
        <w:rPr>
          <w:b/>
          <w:bCs/>
        </w:rPr>
        <w:t xml:space="preserve"> </w:t>
      </w:r>
      <w:r w:rsidR="00E83C10" w:rsidRPr="00586BE1">
        <w:rPr>
          <w:b/>
          <w:bCs/>
        </w:rPr>
        <w:t>ESC, AHA/ACC/HRS and CCS guidelines on antiarrhythmic drug therapy.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47"/>
        <w:gridCol w:w="2435"/>
        <w:gridCol w:w="2694"/>
      </w:tblGrid>
      <w:tr w:rsidR="00D35BE0" w:rsidRPr="0097379E" w14:paraId="2F8EB430" w14:textId="77777777" w:rsidTr="00D35BE0">
        <w:trPr>
          <w:trHeight w:val="73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D319BA" w14:textId="77777777" w:rsidR="00D35BE0" w:rsidRPr="0097379E" w:rsidRDefault="00D35BE0" w:rsidP="00D35BE0">
            <w:pPr>
              <w:ind w:firstLine="422"/>
            </w:pPr>
            <w:r w:rsidRPr="0097379E">
              <w:rPr>
                <w:b/>
                <w:bCs/>
                <w:lang w:val="de-DE"/>
              </w:rPr>
              <w:t>Antiarrhythmic drug therapy</w:t>
            </w:r>
          </w:p>
        </w:tc>
      </w:tr>
      <w:tr w:rsidR="00D35BE0" w:rsidRPr="0097379E" w14:paraId="32B09E46" w14:textId="77777777" w:rsidTr="00D35BE0">
        <w:trPr>
          <w:trHeight w:val="737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A35115" w14:textId="77777777" w:rsidR="00D35BE0" w:rsidRPr="0097379E" w:rsidRDefault="00D35BE0" w:rsidP="00D35BE0">
            <w:pPr>
              <w:ind w:firstLine="422"/>
            </w:pPr>
            <w:r w:rsidRPr="0097379E">
              <w:rPr>
                <w:b/>
                <w:bCs/>
                <w:lang w:val="de-DE"/>
              </w:rPr>
              <w:t>ESC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6A5C95" w14:textId="77777777" w:rsidR="00D35BE0" w:rsidRPr="0097379E" w:rsidRDefault="00D35BE0" w:rsidP="00D35BE0">
            <w:pPr>
              <w:ind w:firstLine="422"/>
            </w:pPr>
            <w:r w:rsidRPr="0097379E">
              <w:rPr>
                <w:b/>
                <w:bCs/>
                <w:lang w:val="de-DE"/>
              </w:rPr>
              <w:t>AHA/ACC/HRS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6EA4AE" w14:textId="77777777" w:rsidR="00D35BE0" w:rsidRPr="0097379E" w:rsidRDefault="00D35BE0" w:rsidP="00D35BE0">
            <w:pPr>
              <w:ind w:firstLine="422"/>
            </w:pPr>
            <w:r w:rsidRPr="0097379E">
              <w:rPr>
                <w:b/>
                <w:bCs/>
                <w:lang w:val="de-DE"/>
              </w:rPr>
              <w:t xml:space="preserve">CCS </w:t>
            </w:r>
          </w:p>
        </w:tc>
      </w:tr>
      <w:tr w:rsidR="00D35BE0" w:rsidRPr="0097379E" w14:paraId="7AA8CA70" w14:textId="77777777" w:rsidTr="00D35BE0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B4AEF5" w14:textId="77777777" w:rsidR="00D35BE0" w:rsidRPr="0097379E" w:rsidRDefault="00D35BE0" w:rsidP="00D35BE0">
            <w:pPr>
              <w:ind w:firstLine="420"/>
            </w:pPr>
            <w:r w:rsidRPr="0097379E">
              <w:rPr>
                <w:lang w:val="de-DE"/>
              </w:rPr>
              <w:t>Pharmaceutical cardioversion</w:t>
            </w:r>
          </w:p>
        </w:tc>
      </w:tr>
      <w:tr w:rsidR="00D35BE0" w:rsidRPr="0097379E" w14:paraId="392EA74B" w14:textId="77777777" w:rsidTr="00D35BE0">
        <w:trPr>
          <w:trHeight w:val="651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6B17EF" w14:textId="77777777" w:rsidR="00D35BE0" w:rsidRPr="0097379E" w:rsidRDefault="00D35BE0" w:rsidP="00D35BE0">
            <w:pPr>
              <w:ind w:firstLine="420"/>
            </w:pPr>
            <w:r w:rsidRPr="0097379E">
              <w:rPr>
                <w:lang w:val="de-DE"/>
              </w:rPr>
              <w:t xml:space="preserve">Possible drugs: </w:t>
            </w:r>
          </w:p>
          <w:p w14:paraId="7F81FF5E" w14:textId="77777777" w:rsidR="001B4264" w:rsidRPr="0097379E" w:rsidRDefault="00691BB2" w:rsidP="00D35BE0">
            <w:pPr>
              <w:numPr>
                <w:ilvl w:val="0"/>
                <w:numId w:val="29"/>
              </w:numPr>
              <w:ind w:firstLine="420"/>
            </w:pPr>
            <w:r w:rsidRPr="0097379E">
              <w:rPr>
                <w:lang w:val="de-DE"/>
              </w:rPr>
              <w:t xml:space="preserve">Amiodarone (limited and delayed effect, significant side effects) </w:t>
            </w:r>
          </w:p>
        </w:tc>
      </w:tr>
      <w:tr w:rsidR="00D35BE0" w:rsidRPr="0097379E" w14:paraId="210D202C" w14:textId="77777777" w:rsidTr="00D35BE0">
        <w:trPr>
          <w:trHeight w:val="2045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D4C2AF" w14:textId="77777777" w:rsidR="00D35BE0" w:rsidRPr="0097379E" w:rsidRDefault="00D35BE0" w:rsidP="00D35BE0">
            <w:pPr>
              <w:ind w:firstLine="420"/>
            </w:pPr>
            <w:r w:rsidRPr="0097379E">
              <w:rPr>
                <w:lang w:val="de-DE"/>
              </w:rPr>
              <w:lastRenderedPageBreak/>
              <w:t xml:space="preserve">Further drugs: </w:t>
            </w:r>
          </w:p>
          <w:p w14:paraId="763D96A0" w14:textId="77777777" w:rsidR="001B4264" w:rsidRPr="0097379E" w:rsidRDefault="00691BB2" w:rsidP="00D35BE0">
            <w:pPr>
              <w:numPr>
                <w:ilvl w:val="0"/>
                <w:numId w:val="30"/>
              </w:numPr>
              <w:ind w:firstLine="420"/>
            </w:pPr>
            <w:r w:rsidRPr="0097379E">
              <w:rPr>
                <w:lang w:val="de-DE"/>
              </w:rPr>
              <w:t xml:space="preserve">Flecainide and propafenone  (prompt and safe + betablocker) </w:t>
            </w:r>
          </w:p>
          <w:p w14:paraId="33C87D46" w14:textId="77777777" w:rsidR="001B4264" w:rsidRPr="0097379E" w:rsidRDefault="00691BB2" w:rsidP="00D35BE0">
            <w:pPr>
              <w:numPr>
                <w:ilvl w:val="0"/>
                <w:numId w:val="30"/>
              </w:numPr>
              <w:ind w:firstLine="420"/>
            </w:pPr>
            <w:r w:rsidRPr="0097379E">
              <w:rPr>
                <w:lang w:val="de-DE"/>
              </w:rPr>
              <w:t xml:space="preserve">Vernakalant (most effective) </w:t>
            </w:r>
          </w:p>
          <w:p w14:paraId="2D7AB7BA" w14:textId="77777777" w:rsidR="001B4264" w:rsidRPr="0097379E" w:rsidRDefault="00691BB2" w:rsidP="00D35BE0">
            <w:pPr>
              <w:numPr>
                <w:ilvl w:val="0"/>
                <w:numId w:val="30"/>
              </w:numPr>
              <w:ind w:firstLine="420"/>
            </w:pPr>
            <w:r w:rsidRPr="0097379E">
              <w:rPr>
                <w:lang w:val="de-DE"/>
              </w:rPr>
              <w:t xml:space="preserve">Ibutilide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E7377B" w14:textId="77777777" w:rsidR="00D35BE0" w:rsidRPr="0097379E" w:rsidRDefault="00D35BE0" w:rsidP="00D35BE0">
            <w:pPr>
              <w:ind w:firstLine="420"/>
            </w:pPr>
            <w:r w:rsidRPr="0097379E">
              <w:rPr>
                <w:lang w:val="de-DE"/>
              </w:rPr>
              <w:t xml:space="preserve">Further drugs: </w:t>
            </w:r>
          </w:p>
          <w:p w14:paraId="5C484C83" w14:textId="77777777" w:rsidR="001B4264" w:rsidRPr="0097379E" w:rsidRDefault="00691BB2" w:rsidP="00D35BE0">
            <w:pPr>
              <w:numPr>
                <w:ilvl w:val="0"/>
                <w:numId w:val="31"/>
              </w:numPr>
              <w:ind w:firstLine="420"/>
            </w:pPr>
            <w:r w:rsidRPr="0097379E">
              <w:rPr>
                <w:lang w:val="de-DE"/>
              </w:rPr>
              <w:t xml:space="preserve">Ibutilide (effective in atrial flutter but significant proarrhythmia) </w:t>
            </w:r>
          </w:p>
          <w:p w14:paraId="5CAC2DD5" w14:textId="77777777" w:rsidR="001B4264" w:rsidRPr="0097379E" w:rsidRDefault="00691BB2" w:rsidP="00D35BE0">
            <w:pPr>
              <w:numPr>
                <w:ilvl w:val="0"/>
                <w:numId w:val="31"/>
              </w:numPr>
              <w:ind w:firstLine="420"/>
            </w:pPr>
            <w:r w:rsidRPr="0097379E">
              <w:rPr>
                <w:lang w:val="de-DE"/>
              </w:rPr>
              <w:t xml:space="preserve">Flecainide and propafenone (prompt and safe + betablocker)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6721F7" w14:textId="77777777" w:rsidR="00D35BE0" w:rsidRPr="0097379E" w:rsidRDefault="00D35BE0" w:rsidP="00D35BE0">
            <w:pPr>
              <w:ind w:firstLine="420"/>
            </w:pPr>
            <w:r w:rsidRPr="0097379E">
              <w:rPr>
                <w:lang w:val="de-DE"/>
              </w:rPr>
              <w:t xml:space="preserve">Further drugs: </w:t>
            </w:r>
          </w:p>
          <w:p w14:paraId="138ED58D" w14:textId="77777777" w:rsidR="001B4264" w:rsidRPr="0097379E" w:rsidRDefault="00691BB2" w:rsidP="00D35BE0">
            <w:pPr>
              <w:numPr>
                <w:ilvl w:val="0"/>
                <w:numId w:val="32"/>
              </w:numPr>
              <w:ind w:firstLine="420"/>
            </w:pPr>
            <w:r w:rsidRPr="0097379E">
              <w:rPr>
                <w:lang w:val="de-DE"/>
              </w:rPr>
              <w:t xml:space="preserve">Procainamide (most frequently used) </w:t>
            </w:r>
          </w:p>
          <w:p w14:paraId="69A34D60" w14:textId="77777777" w:rsidR="001B4264" w:rsidRPr="0097379E" w:rsidRDefault="00691BB2" w:rsidP="00D35BE0">
            <w:pPr>
              <w:numPr>
                <w:ilvl w:val="0"/>
                <w:numId w:val="32"/>
              </w:numPr>
              <w:ind w:firstLine="420"/>
            </w:pPr>
            <w:r w:rsidRPr="0097379E">
              <w:rPr>
                <w:lang w:val="de-DE"/>
              </w:rPr>
              <w:t xml:space="preserve">Ibutilide (effective in atrial flutter but significant proarrhythmia) </w:t>
            </w:r>
          </w:p>
          <w:p w14:paraId="38DC3CD5" w14:textId="77777777" w:rsidR="001B4264" w:rsidRPr="0097379E" w:rsidRDefault="00691BB2" w:rsidP="00D35BE0">
            <w:pPr>
              <w:numPr>
                <w:ilvl w:val="0"/>
                <w:numId w:val="32"/>
              </w:numPr>
              <w:ind w:firstLine="420"/>
            </w:pPr>
            <w:r w:rsidRPr="0097379E">
              <w:rPr>
                <w:lang w:val="de-DE"/>
              </w:rPr>
              <w:t xml:space="preserve">Vernakalant (not significantly more effective) </w:t>
            </w:r>
          </w:p>
          <w:p w14:paraId="741692DD" w14:textId="77777777" w:rsidR="001B4264" w:rsidRPr="0097379E" w:rsidRDefault="00691BB2" w:rsidP="00D35BE0">
            <w:pPr>
              <w:numPr>
                <w:ilvl w:val="0"/>
                <w:numId w:val="32"/>
              </w:numPr>
              <w:ind w:firstLine="420"/>
            </w:pPr>
            <w:r w:rsidRPr="0097379E">
              <w:rPr>
                <w:lang w:val="de-DE"/>
              </w:rPr>
              <w:t xml:space="preserve">Flecainide and Propafenone (not available for i.v. use in Canada) </w:t>
            </w:r>
          </w:p>
        </w:tc>
      </w:tr>
      <w:tr w:rsidR="00D35BE0" w:rsidRPr="0097379E" w14:paraId="55C8B627" w14:textId="77777777" w:rsidTr="00D35BE0">
        <w:trPr>
          <w:trHeight w:val="567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980371" w14:textId="77777777" w:rsidR="00D35BE0" w:rsidRPr="0097379E" w:rsidRDefault="00D35BE0" w:rsidP="00D35BE0">
            <w:pPr>
              <w:ind w:firstLine="420"/>
            </w:pPr>
            <w:r w:rsidRPr="0097379E">
              <w:rPr>
                <w:lang w:val="de-DE"/>
              </w:rPr>
              <w:t>Longterm antiarrhythmic drug therapy</w:t>
            </w:r>
          </w:p>
        </w:tc>
      </w:tr>
      <w:tr w:rsidR="00D35BE0" w:rsidRPr="0097379E" w14:paraId="0DBF45CB" w14:textId="77777777" w:rsidTr="00D35BE0">
        <w:trPr>
          <w:trHeight w:val="343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00E78A" w14:textId="77777777" w:rsidR="001B4264" w:rsidRPr="0097379E" w:rsidRDefault="00691BB2" w:rsidP="00D35BE0">
            <w:pPr>
              <w:numPr>
                <w:ilvl w:val="0"/>
                <w:numId w:val="33"/>
              </w:numPr>
              <w:ind w:firstLine="420"/>
            </w:pPr>
            <w:r w:rsidRPr="0097379E">
              <w:rPr>
                <w:lang w:val="de-DE"/>
              </w:rPr>
              <w:t xml:space="preserve">Safety rather than efficacy should guide AAD decision </w:t>
            </w:r>
          </w:p>
        </w:tc>
      </w:tr>
      <w:tr w:rsidR="00D35BE0" w:rsidRPr="0097379E" w14:paraId="77ADCF38" w14:textId="77777777" w:rsidTr="00D35BE0">
        <w:trPr>
          <w:trHeight w:val="862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E53A1C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Flecainide/Propafenone </w:t>
            </w:r>
          </w:p>
          <w:p w14:paraId="5DF33B4E" w14:textId="77777777" w:rsidR="001B4264" w:rsidRPr="0097379E" w:rsidRDefault="00691BB2" w:rsidP="00D35BE0">
            <w:pPr>
              <w:numPr>
                <w:ilvl w:val="0"/>
                <w:numId w:val="34"/>
              </w:numPr>
              <w:ind w:firstLine="420"/>
            </w:pPr>
            <w:r w:rsidRPr="0097379E">
              <w:rPr>
                <w:lang w:val="de-DE"/>
              </w:rPr>
              <w:t xml:space="preserve">Should not be used in ischemic heart disease and/or significant structural heart disease </w:t>
            </w:r>
          </w:p>
          <w:p w14:paraId="57371858" w14:textId="77777777" w:rsidR="001B4264" w:rsidRPr="0097379E" w:rsidRDefault="00691BB2" w:rsidP="00D35BE0">
            <w:pPr>
              <w:numPr>
                <w:ilvl w:val="0"/>
                <w:numId w:val="34"/>
              </w:numPr>
              <w:ind w:firstLine="420"/>
            </w:pPr>
            <w:r w:rsidRPr="0097379E">
              <w:rPr>
                <w:lang w:val="de-DE"/>
              </w:rPr>
              <w:t xml:space="preserve">Combination with betablockers recommended </w:t>
            </w:r>
          </w:p>
        </w:tc>
      </w:tr>
      <w:tr w:rsidR="00D35BE0" w:rsidRPr="0097379E" w14:paraId="43F1587A" w14:textId="77777777" w:rsidTr="00D35BE0">
        <w:trPr>
          <w:trHeight w:val="862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37CB8" w14:textId="77777777" w:rsidR="00D35BE0" w:rsidRPr="0097379E" w:rsidRDefault="00D35BE0" w:rsidP="00D35BE0">
            <w:pPr>
              <w:ind w:firstLine="420"/>
            </w:pP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0495E7" w14:textId="77777777" w:rsidR="00D35BE0" w:rsidRPr="0097379E" w:rsidRDefault="00D35BE0" w:rsidP="00D35BE0">
            <w:pPr>
              <w:ind w:firstLine="420"/>
            </w:pP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F7B0CF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>Flecainide/Propafenone</w:t>
            </w:r>
          </w:p>
          <w:p w14:paraId="5846D2A2" w14:textId="77777777" w:rsidR="001B4264" w:rsidRPr="0097379E" w:rsidRDefault="00691BB2" w:rsidP="00D35BE0">
            <w:pPr>
              <w:numPr>
                <w:ilvl w:val="0"/>
                <w:numId w:val="35"/>
              </w:numPr>
              <w:ind w:firstLine="420"/>
            </w:pPr>
            <w:r w:rsidRPr="0097379E">
              <w:rPr>
                <w:lang w:val="de-DE"/>
              </w:rPr>
              <w:t xml:space="preserve">Ischemia risk assesment in pts. &gt;50yrs. or severe risk factors </w:t>
            </w:r>
          </w:p>
          <w:p w14:paraId="300B7E19" w14:textId="77777777" w:rsidR="001B4264" w:rsidRPr="0097379E" w:rsidRDefault="00691BB2" w:rsidP="00D35BE0">
            <w:pPr>
              <w:numPr>
                <w:ilvl w:val="0"/>
                <w:numId w:val="35"/>
              </w:numPr>
              <w:ind w:firstLine="420"/>
            </w:pPr>
            <w:r w:rsidRPr="0097379E">
              <w:rPr>
                <w:lang w:val="de-DE"/>
              </w:rPr>
              <w:t xml:space="preserve">Annual reassessment of symptoms of coronary artery disease </w:t>
            </w:r>
          </w:p>
        </w:tc>
      </w:tr>
      <w:tr w:rsidR="00D35BE0" w:rsidRPr="0097379E" w14:paraId="2393AB9D" w14:textId="77777777" w:rsidTr="00D35BE0">
        <w:trPr>
          <w:trHeight w:val="862"/>
        </w:trPr>
        <w:tc>
          <w:tcPr>
            <w:tcW w:w="5000" w:type="pct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DC2088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>Amiodarone</w:t>
            </w:r>
          </w:p>
          <w:p w14:paraId="43D8BD93" w14:textId="77777777" w:rsidR="001B4264" w:rsidRPr="0097379E" w:rsidRDefault="00691BB2" w:rsidP="00D35BE0">
            <w:pPr>
              <w:numPr>
                <w:ilvl w:val="0"/>
                <w:numId w:val="36"/>
              </w:numPr>
              <w:ind w:firstLine="420"/>
            </w:pPr>
            <w:r w:rsidRPr="0097379E">
              <w:rPr>
                <w:lang w:val="de-DE"/>
              </w:rPr>
              <w:t>Most effective</w:t>
            </w:r>
          </w:p>
          <w:p w14:paraId="6CED84C5" w14:textId="77777777" w:rsidR="001B4264" w:rsidRPr="0097379E" w:rsidRDefault="00691BB2" w:rsidP="00D35BE0">
            <w:pPr>
              <w:numPr>
                <w:ilvl w:val="0"/>
                <w:numId w:val="36"/>
              </w:numPr>
              <w:ind w:firstLine="420"/>
            </w:pPr>
            <w:r w:rsidRPr="0097379E">
              <w:rPr>
                <w:lang w:val="de-DE"/>
              </w:rPr>
              <w:t xml:space="preserve">Multiple side effects </w:t>
            </w:r>
          </w:p>
          <w:p w14:paraId="6F0B67A2" w14:textId="77777777" w:rsidR="001B4264" w:rsidRPr="0097379E" w:rsidRDefault="00691BB2" w:rsidP="00D35BE0">
            <w:pPr>
              <w:numPr>
                <w:ilvl w:val="0"/>
                <w:numId w:val="36"/>
              </w:numPr>
              <w:ind w:firstLine="420"/>
            </w:pPr>
            <w:r w:rsidRPr="0097379E">
              <w:rPr>
                <w:lang w:val="de-DE"/>
              </w:rPr>
              <w:t xml:space="preserve">Multiple contraindications </w:t>
            </w:r>
          </w:p>
        </w:tc>
      </w:tr>
      <w:tr w:rsidR="00D35BE0" w:rsidRPr="0097379E" w14:paraId="33760CD1" w14:textId="77777777" w:rsidTr="00D35BE0">
        <w:trPr>
          <w:trHeight w:val="862"/>
        </w:trPr>
        <w:tc>
          <w:tcPr>
            <w:tcW w:w="166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2B5FF4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>Dronedarone</w:t>
            </w:r>
          </w:p>
          <w:p w14:paraId="620CFD23" w14:textId="77777777" w:rsidR="001B4264" w:rsidRPr="0097379E" w:rsidRDefault="00691BB2" w:rsidP="00D35BE0">
            <w:pPr>
              <w:numPr>
                <w:ilvl w:val="0"/>
                <w:numId w:val="37"/>
              </w:numPr>
              <w:ind w:firstLine="420"/>
            </w:pPr>
            <w:r w:rsidRPr="0097379E">
              <w:rPr>
                <w:lang w:val="de-DE"/>
              </w:rPr>
              <w:t xml:space="preserve">Less-effective but </w:t>
            </w:r>
            <w:r w:rsidRPr="0097379E">
              <w:rPr>
                <w:lang w:val="de-DE"/>
              </w:rPr>
              <w:lastRenderedPageBreak/>
              <w:t xml:space="preserve">less side efects compared to amiodarone </w:t>
            </w:r>
          </w:p>
          <w:p w14:paraId="27581E54" w14:textId="77777777" w:rsidR="001B4264" w:rsidRPr="0097379E" w:rsidRDefault="00691BB2" w:rsidP="00D35BE0">
            <w:pPr>
              <w:numPr>
                <w:ilvl w:val="0"/>
                <w:numId w:val="37"/>
              </w:numPr>
              <w:ind w:firstLine="420"/>
            </w:pPr>
            <w:r w:rsidRPr="0097379E">
              <w:rPr>
                <w:lang w:val="de-DE"/>
              </w:rPr>
              <w:t xml:space="preserve">Reduced CV-death and hospitalisations in pts. with CV-comorbidities </w:t>
            </w:r>
          </w:p>
          <w:p w14:paraId="7A904498" w14:textId="77777777" w:rsidR="001B4264" w:rsidRPr="0097379E" w:rsidRDefault="00691BB2" w:rsidP="00D35BE0">
            <w:pPr>
              <w:numPr>
                <w:ilvl w:val="0"/>
                <w:numId w:val="37"/>
              </w:numPr>
              <w:ind w:firstLine="420"/>
            </w:pPr>
            <w:r w:rsidRPr="0097379E">
              <w:rPr>
                <w:lang w:val="de-DE"/>
              </w:rPr>
              <w:t xml:space="preserve">Increased mortality in pts. with decompensated heart failure, permanent AF </w:t>
            </w:r>
          </w:p>
          <w:p w14:paraId="0BA47162" w14:textId="77777777" w:rsidR="001B4264" w:rsidRPr="0097379E" w:rsidRDefault="00691BB2" w:rsidP="00D35BE0">
            <w:pPr>
              <w:numPr>
                <w:ilvl w:val="0"/>
                <w:numId w:val="37"/>
              </w:numPr>
              <w:ind w:firstLine="420"/>
            </w:pPr>
            <w:r w:rsidRPr="0097379E">
              <w:rPr>
                <w:lang w:val="de-DE"/>
              </w:rPr>
              <w:t xml:space="preserve">Might be 1st choice due to amount of safety data </w:t>
            </w:r>
          </w:p>
          <w:p w14:paraId="3E9E8150" w14:textId="77777777" w:rsidR="001B4264" w:rsidRPr="0097379E" w:rsidRDefault="00691BB2" w:rsidP="00D35BE0">
            <w:pPr>
              <w:numPr>
                <w:ilvl w:val="0"/>
                <w:numId w:val="37"/>
              </w:numPr>
              <w:ind w:firstLine="420"/>
            </w:pPr>
            <w:r w:rsidRPr="0097379E">
              <w:rPr>
                <w:lang w:val="de-DE"/>
              </w:rPr>
              <w:t xml:space="preserve">Contrainidications: heart failure, permanent AF, NYHA III/IV </w:t>
            </w:r>
          </w:p>
          <w:p w14:paraId="61D3A331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Sotalol </w:t>
            </w:r>
          </w:p>
          <w:p w14:paraId="0F28736F" w14:textId="77777777" w:rsidR="001B4264" w:rsidRPr="0097379E" w:rsidRDefault="00691BB2" w:rsidP="00D35BE0">
            <w:pPr>
              <w:numPr>
                <w:ilvl w:val="0"/>
                <w:numId w:val="38"/>
              </w:numPr>
              <w:ind w:firstLine="420"/>
            </w:pPr>
            <w:r w:rsidRPr="0097379E">
              <w:rPr>
                <w:lang w:val="de-DE"/>
              </w:rPr>
              <w:t xml:space="preserve">Significant risk of TdP </w:t>
            </w:r>
          </w:p>
          <w:p w14:paraId="1DE11AA1" w14:textId="77777777" w:rsidR="001B4264" w:rsidRPr="0097379E" w:rsidRDefault="00691BB2" w:rsidP="00D35BE0">
            <w:pPr>
              <w:numPr>
                <w:ilvl w:val="0"/>
                <w:numId w:val="38"/>
              </w:numPr>
              <w:ind w:firstLine="420"/>
            </w:pPr>
            <w:r w:rsidRPr="0097379E">
              <w:rPr>
                <w:lang w:val="de-DE"/>
              </w:rPr>
              <w:t xml:space="preserve">Heterogenous data on overall-survival </w:t>
            </w:r>
          </w:p>
        </w:tc>
        <w:tc>
          <w:tcPr>
            <w:tcW w:w="1672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C759E5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lastRenderedPageBreak/>
              <w:t>Dronedarone</w:t>
            </w:r>
          </w:p>
          <w:p w14:paraId="7DD08400" w14:textId="77777777" w:rsidR="001B4264" w:rsidRPr="0097379E" w:rsidRDefault="00691BB2" w:rsidP="00D35BE0">
            <w:pPr>
              <w:numPr>
                <w:ilvl w:val="0"/>
                <w:numId w:val="39"/>
              </w:numPr>
              <w:ind w:firstLine="420"/>
            </w:pPr>
            <w:r w:rsidRPr="0097379E">
              <w:rPr>
                <w:lang w:val="de-DE"/>
              </w:rPr>
              <w:t>Less-</w:t>
            </w:r>
            <w:r w:rsidRPr="0097379E">
              <w:rPr>
                <w:lang w:val="de-DE"/>
              </w:rPr>
              <w:lastRenderedPageBreak/>
              <w:t xml:space="preserve">effective but less side  efects compared to amiodarone </w:t>
            </w:r>
          </w:p>
          <w:p w14:paraId="4364DDB9" w14:textId="77777777" w:rsidR="001B4264" w:rsidRPr="0097379E" w:rsidRDefault="00691BB2" w:rsidP="00D35BE0">
            <w:pPr>
              <w:numPr>
                <w:ilvl w:val="0"/>
                <w:numId w:val="39"/>
              </w:numPr>
              <w:ind w:firstLine="420"/>
            </w:pPr>
            <w:r w:rsidRPr="0097379E">
              <w:rPr>
                <w:lang w:val="de-DE"/>
              </w:rPr>
              <w:t xml:space="preserve">Reduced mortality in paroxysmal and persistent AF and AFL with risk of thrombembolism </w:t>
            </w:r>
          </w:p>
          <w:p w14:paraId="0F9AE770" w14:textId="77777777" w:rsidR="001B4264" w:rsidRPr="0097379E" w:rsidRDefault="00691BB2" w:rsidP="00D35BE0">
            <w:pPr>
              <w:numPr>
                <w:ilvl w:val="0"/>
                <w:numId w:val="39"/>
              </w:numPr>
              <w:ind w:firstLine="420"/>
            </w:pPr>
            <w:r w:rsidRPr="0097379E">
              <w:rPr>
                <w:lang w:val="de-DE"/>
              </w:rPr>
              <w:t xml:space="preserve">Increased mortality in pts. with heart failure, HFrEF and permanent AF </w:t>
            </w:r>
          </w:p>
          <w:p w14:paraId="44AD7660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Sotalol </w:t>
            </w:r>
          </w:p>
          <w:p w14:paraId="4DA30DAD" w14:textId="77777777" w:rsidR="001B4264" w:rsidRPr="0097379E" w:rsidRDefault="00691BB2" w:rsidP="00D35BE0">
            <w:pPr>
              <w:numPr>
                <w:ilvl w:val="0"/>
                <w:numId w:val="40"/>
              </w:numPr>
              <w:ind w:firstLine="420"/>
            </w:pPr>
            <w:r w:rsidRPr="0097379E">
              <w:rPr>
                <w:lang w:val="de-DE"/>
              </w:rPr>
              <w:t>Less effective than amiodarone</w:t>
            </w:r>
          </w:p>
          <w:p w14:paraId="035086A9" w14:textId="77777777" w:rsidR="001B4264" w:rsidRPr="0097379E" w:rsidRDefault="00691BB2" w:rsidP="00D35BE0">
            <w:pPr>
              <w:numPr>
                <w:ilvl w:val="0"/>
                <w:numId w:val="40"/>
              </w:numPr>
              <w:ind w:firstLine="420"/>
            </w:pPr>
            <w:r w:rsidRPr="0097379E">
              <w:rPr>
                <w:lang w:val="de-DE"/>
              </w:rPr>
              <w:t xml:space="preserve">Raised mortality </w:t>
            </w:r>
          </w:p>
          <w:p w14:paraId="434AA895" w14:textId="77777777" w:rsidR="001B4264" w:rsidRPr="0097379E" w:rsidRDefault="00691BB2" w:rsidP="00D35BE0">
            <w:pPr>
              <w:numPr>
                <w:ilvl w:val="0"/>
                <w:numId w:val="40"/>
              </w:numPr>
              <w:ind w:firstLine="420"/>
            </w:pPr>
            <w:r w:rsidRPr="0097379E">
              <w:rPr>
                <w:lang w:val="de-DE"/>
              </w:rPr>
              <w:t xml:space="preserve">No clear recommendation whether to start in inpatient settings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3235E6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lastRenderedPageBreak/>
              <w:t>Dronedarone</w:t>
            </w:r>
          </w:p>
          <w:p w14:paraId="7B4A73E5" w14:textId="77777777" w:rsidR="001B4264" w:rsidRPr="0097379E" w:rsidRDefault="00691BB2" w:rsidP="00D35BE0">
            <w:pPr>
              <w:numPr>
                <w:ilvl w:val="0"/>
                <w:numId w:val="41"/>
              </w:numPr>
              <w:ind w:firstLine="420"/>
            </w:pPr>
            <w:r w:rsidRPr="0097379E">
              <w:rPr>
                <w:lang w:val="de-DE"/>
              </w:rPr>
              <w:t xml:space="preserve">Reduced </w:t>
            </w:r>
            <w:r w:rsidRPr="0097379E">
              <w:rPr>
                <w:lang w:val="de-DE"/>
              </w:rPr>
              <w:lastRenderedPageBreak/>
              <w:t xml:space="preserve">mortality in paroxysmal and persistent AF and AFL with at least 1 additional risk factor for death </w:t>
            </w:r>
          </w:p>
          <w:p w14:paraId="724D12FF" w14:textId="77777777" w:rsidR="001B4264" w:rsidRPr="0097379E" w:rsidRDefault="00691BB2" w:rsidP="00D35BE0">
            <w:pPr>
              <w:numPr>
                <w:ilvl w:val="0"/>
                <w:numId w:val="41"/>
              </w:numPr>
              <w:ind w:firstLine="420"/>
            </w:pPr>
            <w:r w:rsidRPr="0097379E">
              <w:rPr>
                <w:lang w:val="de-DE"/>
              </w:rPr>
              <w:t xml:space="preserve">To be avoided in pts. with permanent AF, LVEF ≤40%, HF, high-degree AV conduction disorders, etc. </w:t>
            </w:r>
          </w:p>
          <w:p w14:paraId="11DEB5C1" w14:textId="77777777" w:rsidR="001B4264" w:rsidRPr="0097379E" w:rsidRDefault="00691BB2" w:rsidP="00D35BE0">
            <w:pPr>
              <w:numPr>
                <w:ilvl w:val="0"/>
                <w:numId w:val="41"/>
              </w:numPr>
              <w:ind w:firstLine="420"/>
            </w:pPr>
            <w:r w:rsidRPr="0097379E">
              <w:rPr>
                <w:lang w:val="de-DE"/>
              </w:rPr>
              <w:t>Liver function tests every 3 months for the first year, every 6 months from the second year on</w:t>
            </w:r>
          </w:p>
          <w:p w14:paraId="27EF5CFF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Sotalol </w:t>
            </w:r>
          </w:p>
          <w:p w14:paraId="24CF58BD" w14:textId="77777777" w:rsidR="001B4264" w:rsidRPr="0097379E" w:rsidRDefault="00691BB2" w:rsidP="00D35BE0">
            <w:pPr>
              <w:numPr>
                <w:ilvl w:val="0"/>
                <w:numId w:val="42"/>
              </w:numPr>
              <w:ind w:firstLine="420"/>
            </w:pPr>
            <w:r w:rsidRPr="0097379E">
              <w:rPr>
                <w:lang w:val="de-DE"/>
              </w:rPr>
              <w:t xml:space="preserve">Severe risk of QT prolongation and TdP </w:t>
            </w:r>
          </w:p>
          <w:p w14:paraId="418C03AE" w14:textId="77777777" w:rsidR="001B4264" w:rsidRPr="0097379E" w:rsidRDefault="00691BB2" w:rsidP="00D35BE0">
            <w:pPr>
              <w:numPr>
                <w:ilvl w:val="0"/>
                <w:numId w:val="42"/>
              </w:numPr>
              <w:ind w:firstLine="420"/>
            </w:pPr>
            <w:r w:rsidRPr="0097379E">
              <w:rPr>
                <w:lang w:val="de-DE"/>
              </w:rPr>
              <w:t xml:space="preserve">Multiple contraindications </w:t>
            </w:r>
          </w:p>
        </w:tc>
      </w:tr>
      <w:tr w:rsidR="00D35BE0" w:rsidRPr="0097379E" w14:paraId="4CE0CF96" w14:textId="77777777" w:rsidTr="00D35BE0">
        <w:trPr>
          <w:trHeight w:val="862"/>
        </w:trPr>
        <w:tc>
          <w:tcPr>
            <w:tcW w:w="3336" w:type="pct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D68943" w14:textId="77777777" w:rsidR="00D35BE0" w:rsidRPr="0097379E" w:rsidRDefault="00D35BE0" w:rsidP="00D35BE0">
            <w:pPr>
              <w:ind w:firstLine="420"/>
            </w:pPr>
            <w:r w:rsidRPr="0097379E">
              <w:rPr>
                <w:u w:val="single"/>
                <w:lang w:val="de-DE"/>
              </w:rPr>
              <w:t xml:space="preserve">Disopyramid </w:t>
            </w:r>
          </w:p>
          <w:p w14:paraId="0B5CB94B" w14:textId="77777777" w:rsidR="001B4264" w:rsidRPr="0097379E" w:rsidRDefault="00691BB2" w:rsidP="00D35BE0">
            <w:pPr>
              <w:numPr>
                <w:ilvl w:val="0"/>
                <w:numId w:val="43"/>
              </w:numPr>
              <w:ind w:firstLine="420"/>
            </w:pPr>
            <w:r w:rsidRPr="0097379E">
              <w:rPr>
                <w:lang w:val="de-DE"/>
              </w:rPr>
              <w:t xml:space="preserve">Significantly increased mortality </w:t>
            </w:r>
          </w:p>
          <w:p w14:paraId="7F3D1F93" w14:textId="77777777" w:rsidR="001B4264" w:rsidRPr="0097379E" w:rsidRDefault="00691BB2" w:rsidP="00D35BE0">
            <w:pPr>
              <w:numPr>
                <w:ilvl w:val="0"/>
                <w:numId w:val="43"/>
              </w:numPr>
              <w:ind w:firstLine="420"/>
            </w:pPr>
            <w:r w:rsidRPr="0097379E">
              <w:rPr>
                <w:lang w:val="de-DE"/>
              </w:rPr>
              <w:t xml:space="preserve">Possible in vagal AF </w:t>
            </w:r>
          </w:p>
          <w:p w14:paraId="66F1467B" w14:textId="77777777" w:rsidR="001B4264" w:rsidRPr="0097379E" w:rsidRDefault="00691BB2" w:rsidP="00D35BE0">
            <w:pPr>
              <w:numPr>
                <w:ilvl w:val="0"/>
                <w:numId w:val="43"/>
              </w:numPr>
              <w:ind w:firstLine="420"/>
            </w:pPr>
            <w:r w:rsidRPr="0097379E">
              <w:rPr>
                <w:lang w:val="de-DE"/>
              </w:rPr>
              <w:t xml:space="preserve">Reduces LV outflow obstruction and symptoms in HOCM </w:t>
            </w:r>
          </w:p>
        </w:tc>
        <w:tc>
          <w:tcPr>
            <w:tcW w:w="166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9D518" w14:textId="77777777" w:rsidR="001B4264" w:rsidRPr="0097379E" w:rsidRDefault="00691BB2" w:rsidP="00D35BE0">
            <w:pPr>
              <w:numPr>
                <w:ilvl w:val="0"/>
                <w:numId w:val="43"/>
              </w:numPr>
              <w:ind w:firstLine="420"/>
            </w:pPr>
            <w:r w:rsidRPr="0097379E">
              <w:rPr>
                <w:lang w:val="de-DE"/>
              </w:rPr>
              <w:t xml:space="preserve">Disopyramid not discussed </w:t>
            </w:r>
          </w:p>
        </w:tc>
      </w:tr>
    </w:tbl>
    <w:p w14:paraId="7CA84EF1" w14:textId="72C6B318" w:rsidR="0090774C" w:rsidRPr="005C0C4D" w:rsidRDefault="00E83C10" w:rsidP="00EC3977">
      <w:pPr>
        <w:ind w:firstLineChars="0" w:firstLine="0"/>
      </w:pPr>
      <w:r w:rsidRPr="005C0C4D">
        <w:t>AAD</w:t>
      </w:r>
      <w:r w:rsidR="00AD53DE">
        <w:t>,</w:t>
      </w:r>
      <w:r w:rsidRPr="005C0C4D">
        <w:t xml:space="preserve"> antiarrhythmic drug</w:t>
      </w:r>
      <w:r w:rsidR="00AD53DE">
        <w:t>;</w:t>
      </w:r>
      <w:r w:rsidRPr="005C0C4D">
        <w:t xml:space="preserve"> AF</w:t>
      </w:r>
      <w:r w:rsidR="00AD53DE">
        <w:t>,</w:t>
      </w:r>
      <w:r w:rsidRPr="005C0C4D">
        <w:t xml:space="preserve"> atrial fibrillation</w:t>
      </w:r>
      <w:r w:rsidR="00AD53DE">
        <w:t>;</w:t>
      </w:r>
      <w:r w:rsidRPr="005C0C4D">
        <w:t xml:space="preserve"> AFL</w:t>
      </w:r>
      <w:r w:rsidR="00AD53DE">
        <w:t>,</w:t>
      </w:r>
      <w:r w:rsidRPr="005C0C4D">
        <w:t xml:space="preserve"> Atrial Flutter</w:t>
      </w:r>
      <w:r w:rsidR="00AD53DE">
        <w:t>;</w:t>
      </w:r>
      <w:r w:rsidRPr="005C0C4D">
        <w:t xml:space="preserve"> CV</w:t>
      </w:r>
      <w:r w:rsidR="00AD53DE">
        <w:t>,</w:t>
      </w:r>
      <w:r w:rsidRPr="005C0C4D">
        <w:t xml:space="preserve"> cardiovascular</w:t>
      </w:r>
      <w:r w:rsidR="00AD53DE">
        <w:t>;</w:t>
      </w:r>
      <w:r w:rsidRPr="005C0C4D">
        <w:t xml:space="preserve"> </w:t>
      </w:r>
      <w:proofErr w:type="spellStart"/>
      <w:r w:rsidRPr="005C0C4D">
        <w:t>HFrEF</w:t>
      </w:r>
      <w:proofErr w:type="spellEnd"/>
      <w:r w:rsidR="00AD53DE">
        <w:t>,</w:t>
      </w:r>
      <w:r w:rsidRPr="005C0C4D">
        <w:t xml:space="preserve"> Heart failure with reduced ejection fraction</w:t>
      </w:r>
      <w:r w:rsidR="00AD53DE">
        <w:t>;</w:t>
      </w:r>
      <w:r w:rsidRPr="005C0C4D">
        <w:t xml:space="preserve"> HOCM</w:t>
      </w:r>
      <w:r w:rsidR="00AD53DE">
        <w:t>,</w:t>
      </w:r>
      <w:r w:rsidRPr="005C0C4D">
        <w:t xml:space="preserve"> Hypertrophic obstructive cardiomyopathy</w:t>
      </w:r>
      <w:r w:rsidR="00AD53DE">
        <w:t>;</w:t>
      </w:r>
      <w:r w:rsidRPr="005C0C4D">
        <w:t xml:space="preserve"> </w:t>
      </w:r>
      <w:proofErr w:type="spellStart"/>
      <w:r w:rsidRPr="005C0C4D">
        <w:t>i.v.</w:t>
      </w:r>
      <w:proofErr w:type="spellEnd"/>
      <w:r w:rsidR="00AD53DE">
        <w:t>,</w:t>
      </w:r>
      <w:r w:rsidRPr="005C0C4D">
        <w:t xml:space="preserve"> intravenous</w:t>
      </w:r>
      <w:r w:rsidR="00AD53DE">
        <w:t>;</w:t>
      </w:r>
      <w:r w:rsidRPr="005C0C4D">
        <w:t xml:space="preserve"> LV</w:t>
      </w:r>
      <w:r w:rsidR="00AD53DE">
        <w:t>,</w:t>
      </w:r>
      <w:r w:rsidRPr="005C0C4D">
        <w:t xml:space="preserve"> left ventricle</w:t>
      </w:r>
      <w:r w:rsidR="00AD53DE">
        <w:t>;</w:t>
      </w:r>
      <w:r w:rsidRPr="005C0C4D">
        <w:t xml:space="preserve"> NYHA</w:t>
      </w:r>
      <w:r w:rsidR="00AD53DE">
        <w:t>,</w:t>
      </w:r>
      <w:r w:rsidRPr="005C0C4D">
        <w:t xml:space="preserve"> New York Heart Association</w:t>
      </w:r>
      <w:r w:rsidR="00AD53DE">
        <w:t>;</w:t>
      </w:r>
      <w:r w:rsidRPr="005C0C4D">
        <w:t xml:space="preserve"> pts.</w:t>
      </w:r>
      <w:r w:rsidR="00AD53DE">
        <w:t>,</w:t>
      </w:r>
      <w:r w:rsidRPr="005C0C4D">
        <w:t xml:space="preserve"> patients</w:t>
      </w:r>
      <w:r w:rsidR="00AD53DE">
        <w:t>;</w:t>
      </w:r>
      <w:r w:rsidRPr="005C0C4D">
        <w:t xml:space="preserve"> </w:t>
      </w:r>
      <w:proofErr w:type="spellStart"/>
      <w:r w:rsidRPr="005C0C4D">
        <w:t>TdP</w:t>
      </w:r>
      <w:proofErr w:type="spellEnd"/>
      <w:r w:rsidR="00AD53DE">
        <w:t>,</w:t>
      </w:r>
      <w:r w:rsidRPr="005C0C4D">
        <w:t xml:space="preserve"> Torsade de pointes tachycardia</w:t>
      </w:r>
      <w:r w:rsidR="00AD53DE">
        <w:t>;</w:t>
      </w:r>
      <w:r w:rsidRPr="005C0C4D">
        <w:t xml:space="preserve"> yrs.</w:t>
      </w:r>
      <w:r w:rsidR="00AD53DE">
        <w:t>,</w:t>
      </w:r>
      <w:r w:rsidRPr="005C0C4D">
        <w:t xml:space="preserve"> years.</w:t>
      </w:r>
    </w:p>
    <w:sectPr w:rsidR="0090774C" w:rsidRPr="005C0C4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65507" w14:textId="77777777" w:rsidR="00433FC8" w:rsidRDefault="00433FC8" w:rsidP="00E83C10">
      <w:pPr>
        <w:ind w:firstLine="420"/>
      </w:pPr>
      <w:r>
        <w:separator/>
      </w:r>
    </w:p>
  </w:endnote>
  <w:endnote w:type="continuationSeparator" w:id="0">
    <w:p w14:paraId="2A996EFE" w14:textId="77777777" w:rsidR="00433FC8" w:rsidRDefault="00433FC8" w:rsidP="00E83C1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Calibri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F0DB" w14:textId="77777777" w:rsidR="00E83C10" w:rsidRDefault="00E83C10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04736" w14:textId="77777777" w:rsidR="00E83C10" w:rsidRDefault="00E83C10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ECDA8" w14:textId="77777777" w:rsidR="00E83C10" w:rsidRDefault="00E83C10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16A95" w14:textId="77777777" w:rsidR="00433FC8" w:rsidRDefault="00433FC8" w:rsidP="00E83C10">
      <w:pPr>
        <w:ind w:firstLine="420"/>
      </w:pPr>
      <w:r>
        <w:separator/>
      </w:r>
    </w:p>
  </w:footnote>
  <w:footnote w:type="continuationSeparator" w:id="0">
    <w:p w14:paraId="39A1ABBC" w14:textId="77777777" w:rsidR="00433FC8" w:rsidRDefault="00433FC8" w:rsidP="00E83C1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DFBBF" w14:textId="77777777" w:rsidR="00E83C10" w:rsidRDefault="00E83C10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F4EEC" w14:textId="77777777" w:rsidR="00E83C10" w:rsidRDefault="00E83C10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5C66F" w14:textId="77777777" w:rsidR="00E83C10" w:rsidRDefault="00E83C10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C5E85"/>
    <w:multiLevelType w:val="hybridMultilevel"/>
    <w:tmpl w:val="B2CCB9D0"/>
    <w:lvl w:ilvl="0" w:tplc="0D00F5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88A2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849B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F4CA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98D7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9E1E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20C1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30BA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D616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C5377A"/>
    <w:multiLevelType w:val="hybridMultilevel"/>
    <w:tmpl w:val="F3C458A2"/>
    <w:lvl w:ilvl="0" w:tplc="922E65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9AF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D23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AC0A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2EA4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120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D4A2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9833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D08D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CB5CF6"/>
    <w:multiLevelType w:val="hybridMultilevel"/>
    <w:tmpl w:val="38F2F364"/>
    <w:lvl w:ilvl="0" w:tplc="E8FCAD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F28B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6C13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A296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0C7F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B081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48F8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BC2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A403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9743673"/>
    <w:multiLevelType w:val="hybridMultilevel"/>
    <w:tmpl w:val="374A8594"/>
    <w:lvl w:ilvl="0" w:tplc="EF4C0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34BF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E6F9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800D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586C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84F2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BAEA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E226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7EFD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BD45389"/>
    <w:multiLevelType w:val="hybridMultilevel"/>
    <w:tmpl w:val="FE909BAC"/>
    <w:lvl w:ilvl="0" w:tplc="7C2AD2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0C3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DE39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BAE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EA28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B4A0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B0A8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2642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DEA7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555170"/>
    <w:multiLevelType w:val="hybridMultilevel"/>
    <w:tmpl w:val="F3A6BEBA"/>
    <w:lvl w:ilvl="0" w:tplc="9A9E1B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E4B9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FCAE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360C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0A7C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9C7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CC5A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D049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C043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EE3BDB"/>
    <w:multiLevelType w:val="hybridMultilevel"/>
    <w:tmpl w:val="130AAE98"/>
    <w:lvl w:ilvl="0" w:tplc="A38E24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589D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8ABD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226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585F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441F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442E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78E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D239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30F2636"/>
    <w:multiLevelType w:val="hybridMultilevel"/>
    <w:tmpl w:val="269A420A"/>
    <w:lvl w:ilvl="0" w:tplc="C666EA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F290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403B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F2F7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BC2B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7EEA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B227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343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9093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8BE3625"/>
    <w:multiLevelType w:val="hybridMultilevel"/>
    <w:tmpl w:val="D88AB4DE"/>
    <w:lvl w:ilvl="0" w:tplc="565201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CE26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7A1D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648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FCDB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00D7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282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F6B1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6093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97A615B"/>
    <w:multiLevelType w:val="hybridMultilevel"/>
    <w:tmpl w:val="64B862D6"/>
    <w:lvl w:ilvl="0" w:tplc="03701D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4004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CCCA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B6F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78C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60D1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CEF0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662C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0C9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D7E0451"/>
    <w:multiLevelType w:val="hybridMultilevel"/>
    <w:tmpl w:val="6BFC0B28"/>
    <w:lvl w:ilvl="0" w:tplc="69C880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B4F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3274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1C4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985C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BA00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34E3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B870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8AEC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0377B01"/>
    <w:multiLevelType w:val="hybridMultilevel"/>
    <w:tmpl w:val="73ECB2BC"/>
    <w:lvl w:ilvl="0" w:tplc="43BAC8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460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38F9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461A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0E6E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801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CAD3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940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8E31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2261BDE"/>
    <w:multiLevelType w:val="hybridMultilevel"/>
    <w:tmpl w:val="B5ECB9C6"/>
    <w:lvl w:ilvl="0" w:tplc="742E84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649F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CA6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1E4E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830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A4D9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24AD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0829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22FA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53A4068"/>
    <w:multiLevelType w:val="hybridMultilevel"/>
    <w:tmpl w:val="1C32296C"/>
    <w:lvl w:ilvl="0" w:tplc="7EE6D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AE3E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2C3B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80C9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AA63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36ED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9C98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7498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A600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E5752FF"/>
    <w:multiLevelType w:val="hybridMultilevel"/>
    <w:tmpl w:val="9BD0108A"/>
    <w:lvl w:ilvl="0" w:tplc="FBFA55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8420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BEEE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7E94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926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0A53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AC3E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E29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9852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65D1B22"/>
    <w:multiLevelType w:val="hybridMultilevel"/>
    <w:tmpl w:val="5F1C3F16"/>
    <w:lvl w:ilvl="0" w:tplc="7DD603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B081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B2F7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0CE2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B64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EE0A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E2F3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C48D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D86E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9E81C28"/>
    <w:multiLevelType w:val="hybridMultilevel"/>
    <w:tmpl w:val="CEE271A2"/>
    <w:lvl w:ilvl="0" w:tplc="BAF6F2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1AC2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00E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BE1B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6E8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046C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06D2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8458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8E6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B0657FA"/>
    <w:multiLevelType w:val="hybridMultilevel"/>
    <w:tmpl w:val="AB928856"/>
    <w:lvl w:ilvl="0" w:tplc="EFB800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EC40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DAB4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066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B284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EAFB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4827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464E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AA64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C952A8E"/>
    <w:multiLevelType w:val="hybridMultilevel"/>
    <w:tmpl w:val="74BCD826"/>
    <w:lvl w:ilvl="0" w:tplc="EAE6F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B289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FC0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049E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E6F8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FEBA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F0C1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A48D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A6F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D661A69"/>
    <w:multiLevelType w:val="multilevel"/>
    <w:tmpl w:val="104A609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575C3B1A"/>
    <w:multiLevelType w:val="hybridMultilevel"/>
    <w:tmpl w:val="3FDAFD18"/>
    <w:lvl w:ilvl="0" w:tplc="1382E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EF0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927F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E2EA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66E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3E5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84E8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B40C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3A37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78257FE"/>
    <w:multiLevelType w:val="hybridMultilevel"/>
    <w:tmpl w:val="EA52E4EE"/>
    <w:lvl w:ilvl="0" w:tplc="FD8452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30EF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C40A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E42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588E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FCF0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D035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863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364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9BE0E02"/>
    <w:multiLevelType w:val="hybridMultilevel"/>
    <w:tmpl w:val="4C06D658"/>
    <w:lvl w:ilvl="0" w:tplc="7EF604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B48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5A51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841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BEC3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AA7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0A14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3429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C2A3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C963786"/>
    <w:multiLevelType w:val="hybridMultilevel"/>
    <w:tmpl w:val="AEE2C2CA"/>
    <w:lvl w:ilvl="0" w:tplc="57E441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9C6E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48DA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FEA3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22DA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EE79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B6E7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AC2A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427E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FEE7F60"/>
    <w:multiLevelType w:val="hybridMultilevel"/>
    <w:tmpl w:val="D10C3F0A"/>
    <w:lvl w:ilvl="0" w:tplc="E00A64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A214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10DD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786F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F231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AA3B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7CA1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7AF0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986C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3587BED"/>
    <w:multiLevelType w:val="hybridMultilevel"/>
    <w:tmpl w:val="FD985AE2"/>
    <w:lvl w:ilvl="0" w:tplc="2B78F5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94FA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802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B20D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129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805D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FA2A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5CED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E2C1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57329D8"/>
    <w:multiLevelType w:val="hybridMultilevel"/>
    <w:tmpl w:val="E5E63328"/>
    <w:lvl w:ilvl="0" w:tplc="CF4E60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5441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82F9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3433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809E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3E3B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E01B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D82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9C6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70503C6"/>
    <w:multiLevelType w:val="hybridMultilevel"/>
    <w:tmpl w:val="D69EF326"/>
    <w:lvl w:ilvl="0" w:tplc="9C9C9A7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0C952E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02E44A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A8D738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0E6474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E8E4B4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1C7768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8CAFAC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0BC2B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ADF4C82"/>
    <w:multiLevelType w:val="hybridMultilevel"/>
    <w:tmpl w:val="98B877D4"/>
    <w:lvl w:ilvl="0" w:tplc="805CAD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8406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1E40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C4F1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ACBA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B24B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2400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92F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A84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D732F59"/>
    <w:multiLevelType w:val="hybridMultilevel"/>
    <w:tmpl w:val="289E7DAA"/>
    <w:lvl w:ilvl="0" w:tplc="44B075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B28A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C4A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C99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4ADE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2AA4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C612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BC1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D0B1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ECD05F9"/>
    <w:multiLevelType w:val="hybridMultilevel"/>
    <w:tmpl w:val="AB1E13F8"/>
    <w:lvl w:ilvl="0" w:tplc="634269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785D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2067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B8CF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64F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028F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1C1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748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C4D8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690568E"/>
    <w:multiLevelType w:val="hybridMultilevel"/>
    <w:tmpl w:val="9E7C777A"/>
    <w:lvl w:ilvl="0" w:tplc="EDA2EE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0018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20DD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3C4A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A4D1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586F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2088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380B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5C3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822732C"/>
    <w:multiLevelType w:val="hybridMultilevel"/>
    <w:tmpl w:val="45704D18"/>
    <w:lvl w:ilvl="0" w:tplc="ED9E8C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A01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9420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DA23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F67E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129D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72E3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F0D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3A7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9D65A0D"/>
    <w:multiLevelType w:val="hybridMultilevel"/>
    <w:tmpl w:val="D67AAF5C"/>
    <w:lvl w:ilvl="0" w:tplc="FC2E1B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E2D1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DCC4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8A21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D6EC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B4AD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503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7857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C0F6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AAB5481"/>
    <w:multiLevelType w:val="hybridMultilevel"/>
    <w:tmpl w:val="65980ED8"/>
    <w:lvl w:ilvl="0" w:tplc="C6DEB0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AE4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0ED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6CF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64B9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5626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DE80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5ED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768B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FFE110E"/>
    <w:multiLevelType w:val="hybridMultilevel"/>
    <w:tmpl w:val="F12CD822"/>
    <w:lvl w:ilvl="0" w:tplc="31DAC4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E409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BA01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AAA4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6656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FE1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EAD1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800F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30C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9"/>
  </w:num>
  <w:num w:numId="2">
    <w:abstractNumId w:val="19"/>
  </w:num>
  <w:num w:numId="3">
    <w:abstractNumId w:val="19"/>
  </w:num>
  <w:num w:numId="4">
    <w:abstractNumId w:val="19"/>
  </w:num>
  <w:num w:numId="5">
    <w:abstractNumId w:val="19"/>
  </w:num>
  <w:num w:numId="6">
    <w:abstractNumId w:val="19"/>
  </w:num>
  <w:num w:numId="7">
    <w:abstractNumId w:val="19"/>
  </w:num>
  <w:num w:numId="8">
    <w:abstractNumId w:val="19"/>
  </w:num>
  <w:num w:numId="9">
    <w:abstractNumId w:val="21"/>
  </w:num>
  <w:num w:numId="10">
    <w:abstractNumId w:val="32"/>
  </w:num>
  <w:num w:numId="11">
    <w:abstractNumId w:val="26"/>
  </w:num>
  <w:num w:numId="12">
    <w:abstractNumId w:val="16"/>
  </w:num>
  <w:num w:numId="13">
    <w:abstractNumId w:val="35"/>
  </w:num>
  <w:num w:numId="14">
    <w:abstractNumId w:val="20"/>
  </w:num>
  <w:num w:numId="15">
    <w:abstractNumId w:val="7"/>
  </w:num>
  <w:num w:numId="16">
    <w:abstractNumId w:val="6"/>
  </w:num>
  <w:num w:numId="17">
    <w:abstractNumId w:val="2"/>
  </w:num>
  <w:num w:numId="18">
    <w:abstractNumId w:val="10"/>
  </w:num>
  <w:num w:numId="19">
    <w:abstractNumId w:val="11"/>
  </w:num>
  <w:num w:numId="20">
    <w:abstractNumId w:val="24"/>
  </w:num>
  <w:num w:numId="21">
    <w:abstractNumId w:val="12"/>
  </w:num>
  <w:num w:numId="22">
    <w:abstractNumId w:val="27"/>
  </w:num>
  <w:num w:numId="23">
    <w:abstractNumId w:val="33"/>
  </w:num>
  <w:num w:numId="24">
    <w:abstractNumId w:val="14"/>
  </w:num>
  <w:num w:numId="25">
    <w:abstractNumId w:val="22"/>
  </w:num>
  <w:num w:numId="26">
    <w:abstractNumId w:val="34"/>
  </w:num>
  <w:num w:numId="27">
    <w:abstractNumId w:val="4"/>
  </w:num>
  <w:num w:numId="28">
    <w:abstractNumId w:val="5"/>
  </w:num>
  <w:num w:numId="29">
    <w:abstractNumId w:val="0"/>
  </w:num>
  <w:num w:numId="30">
    <w:abstractNumId w:val="30"/>
  </w:num>
  <w:num w:numId="31">
    <w:abstractNumId w:val="1"/>
  </w:num>
  <w:num w:numId="32">
    <w:abstractNumId w:val="18"/>
  </w:num>
  <w:num w:numId="33">
    <w:abstractNumId w:val="8"/>
  </w:num>
  <w:num w:numId="34">
    <w:abstractNumId w:val="25"/>
  </w:num>
  <w:num w:numId="35">
    <w:abstractNumId w:val="15"/>
  </w:num>
  <w:num w:numId="36">
    <w:abstractNumId w:val="29"/>
  </w:num>
  <w:num w:numId="37">
    <w:abstractNumId w:val="9"/>
  </w:num>
  <w:num w:numId="38">
    <w:abstractNumId w:val="23"/>
  </w:num>
  <w:num w:numId="39">
    <w:abstractNumId w:val="13"/>
  </w:num>
  <w:num w:numId="40">
    <w:abstractNumId w:val="17"/>
  </w:num>
  <w:num w:numId="41">
    <w:abstractNumId w:val="31"/>
  </w:num>
  <w:num w:numId="42">
    <w:abstractNumId w:val="28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3FC"/>
    <w:rsid w:val="00011416"/>
    <w:rsid w:val="00017925"/>
    <w:rsid w:val="000B259D"/>
    <w:rsid w:val="000C67DC"/>
    <w:rsid w:val="000D5F5D"/>
    <w:rsid w:val="000E0F20"/>
    <w:rsid w:val="00144AF4"/>
    <w:rsid w:val="001B4264"/>
    <w:rsid w:val="00294861"/>
    <w:rsid w:val="003135D9"/>
    <w:rsid w:val="003D2B27"/>
    <w:rsid w:val="00433FC8"/>
    <w:rsid w:val="00586BE1"/>
    <w:rsid w:val="00590160"/>
    <w:rsid w:val="00590316"/>
    <w:rsid w:val="005B7AC8"/>
    <w:rsid w:val="005C0C4D"/>
    <w:rsid w:val="005C1A17"/>
    <w:rsid w:val="005D53CA"/>
    <w:rsid w:val="005E0EBC"/>
    <w:rsid w:val="0063115B"/>
    <w:rsid w:val="0064352B"/>
    <w:rsid w:val="006824FD"/>
    <w:rsid w:val="006876A7"/>
    <w:rsid w:val="00691BB2"/>
    <w:rsid w:val="006F5F07"/>
    <w:rsid w:val="00701E56"/>
    <w:rsid w:val="00721EA5"/>
    <w:rsid w:val="00757B5A"/>
    <w:rsid w:val="007A777C"/>
    <w:rsid w:val="007D24EC"/>
    <w:rsid w:val="00870060"/>
    <w:rsid w:val="00897A2A"/>
    <w:rsid w:val="008B73FC"/>
    <w:rsid w:val="0090774C"/>
    <w:rsid w:val="009113A4"/>
    <w:rsid w:val="0097379E"/>
    <w:rsid w:val="009E3A5C"/>
    <w:rsid w:val="009F369D"/>
    <w:rsid w:val="00A21E2B"/>
    <w:rsid w:val="00AB1929"/>
    <w:rsid w:val="00AD53DE"/>
    <w:rsid w:val="00B55A7B"/>
    <w:rsid w:val="00BA7364"/>
    <w:rsid w:val="00BB4571"/>
    <w:rsid w:val="00BD4583"/>
    <w:rsid w:val="00BE30CF"/>
    <w:rsid w:val="00C04D15"/>
    <w:rsid w:val="00CD7F19"/>
    <w:rsid w:val="00D35BE0"/>
    <w:rsid w:val="00D613BC"/>
    <w:rsid w:val="00E52E5C"/>
    <w:rsid w:val="00E60F35"/>
    <w:rsid w:val="00E66ADE"/>
    <w:rsid w:val="00E83C10"/>
    <w:rsid w:val="00EA220A"/>
    <w:rsid w:val="00EC3977"/>
    <w:rsid w:val="00FD39B9"/>
    <w:rsid w:val="00FE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54A93D"/>
  <w15:chartTrackingRefBased/>
  <w15:docId w15:val="{0DD0E175-5213-40F0-A6B8-5BFFDA001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C10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3135D9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3135D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3135D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3135D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5D9"/>
    <w:pPr>
      <w:keepNext/>
      <w:keepLines/>
      <w:numPr>
        <w:ilvl w:val="5"/>
        <w:numId w:val="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5D9"/>
    <w:pPr>
      <w:keepNext/>
      <w:keepLines/>
      <w:numPr>
        <w:ilvl w:val="6"/>
        <w:numId w:val="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5D9"/>
    <w:pPr>
      <w:keepNext/>
      <w:keepLines/>
      <w:numPr>
        <w:ilvl w:val="7"/>
        <w:numId w:val="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5D9"/>
    <w:pPr>
      <w:keepNext/>
      <w:keepLines/>
      <w:numPr>
        <w:ilvl w:val="8"/>
        <w:numId w:val="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autoRedefine/>
    <w:qFormat/>
    <w:rsid w:val="003135D9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3135D9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Normal"/>
    <w:link w:val="References0"/>
    <w:autoRedefine/>
    <w:qFormat/>
    <w:rsid w:val="003135D9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3135D9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135D9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">
    <w:name w:val="版权信息"/>
    <w:basedOn w:val="Normal"/>
    <w:autoRedefine/>
    <w:qFormat/>
    <w:rsid w:val="003135D9"/>
    <w:pPr>
      <w:ind w:firstLineChars="0" w:firstLine="0"/>
    </w:pPr>
  </w:style>
  <w:style w:type="character" w:customStyle="1" w:styleId="Heading1Char">
    <w:name w:val="Heading 1 Char"/>
    <w:aliases w:val="一级标题 Char"/>
    <w:link w:val="Heading1"/>
    <w:uiPriority w:val="1"/>
    <w:rsid w:val="003135D9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Heading2Char">
    <w:name w:val="Heading 2 Char"/>
    <w:aliases w:val="二级标题 Char"/>
    <w:link w:val="Heading2"/>
    <w:uiPriority w:val="9"/>
    <w:rsid w:val="003135D9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Heading3Char">
    <w:name w:val="Heading 3 Char"/>
    <w:aliases w:val="三级标题 Char"/>
    <w:link w:val="Heading3"/>
    <w:uiPriority w:val="9"/>
    <w:rsid w:val="003135D9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Heading4Char">
    <w:name w:val="Heading 4 Char"/>
    <w:link w:val="Heading4"/>
    <w:uiPriority w:val="9"/>
    <w:rsid w:val="003135D9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5D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5D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5D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5D9"/>
    <w:rPr>
      <w:rFonts w:asciiTheme="majorHAnsi" w:eastAsiaTheme="majorEastAsia" w:hAnsiTheme="majorHAnsi" w:cstheme="majorBidi"/>
      <w:szCs w:val="21"/>
    </w:rPr>
  </w:style>
  <w:style w:type="paragraph" w:customStyle="1" w:styleId="a0">
    <w:name w:val="表题"/>
    <w:basedOn w:val="Normal"/>
    <w:autoRedefine/>
    <w:qFormat/>
    <w:rsid w:val="003135D9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1">
    <w:name w:val="表注"/>
    <w:basedOn w:val="Normal"/>
    <w:autoRedefine/>
    <w:qFormat/>
    <w:rsid w:val="003135D9"/>
    <w:pPr>
      <w:snapToGrid w:val="0"/>
      <w:ind w:firstLineChars="0" w:firstLine="0"/>
    </w:pPr>
  </w:style>
  <w:style w:type="paragraph" w:customStyle="1" w:styleId="a2">
    <w:name w:val="参考文献"/>
    <w:basedOn w:val="Normal"/>
    <w:autoRedefine/>
    <w:qFormat/>
    <w:rsid w:val="003135D9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Hyperlink">
    <w:name w:val="Hyperlink"/>
    <w:uiPriority w:val="99"/>
    <w:unhideWhenUsed/>
    <w:rsid w:val="003135D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66ADE"/>
    <w:rPr>
      <w:color w:val="954F72" w:themeColor="followedHyperlink"/>
      <w:u w:val="single"/>
    </w:rPr>
  </w:style>
  <w:style w:type="paragraph" w:customStyle="1" w:styleId="a3">
    <w:name w:val="稿件类型"/>
    <w:basedOn w:val="Normal"/>
    <w:autoRedefine/>
    <w:qFormat/>
    <w:rsid w:val="003135D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4">
    <w:name w:val="关键词"/>
    <w:basedOn w:val="Keywords"/>
    <w:autoRedefine/>
    <w:qFormat/>
    <w:rsid w:val="003135D9"/>
    <w:rPr>
      <w:rFonts w:eastAsia="Times New Roman"/>
      <w:b w:val="0"/>
    </w:rPr>
  </w:style>
  <w:style w:type="character" w:styleId="LineNumber">
    <w:name w:val="line number"/>
    <w:uiPriority w:val="99"/>
    <w:semiHidden/>
    <w:unhideWhenUsed/>
    <w:rsid w:val="003135D9"/>
  </w:style>
  <w:style w:type="paragraph" w:customStyle="1" w:styleId="a5">
    <w:name w:val="机构信息"/>
    <w:basedOn w:val="Normal"/>
    <w:link w:val="a6"/>
    <w:autoRedefine/>
    <w:qFormat/>
    <w:rsid w:val="003135D9"/>
    <w:pPr>
      <w:ind w:firstLineChars="0" w:firstLine="0"/>
    </w:pPr>
    <w:rPr>
      <w:rFonts w:cstheme="minorBidi"/>
      <w:i/>
    </w:rPr>
  </w:style>
  <w:style w:type="character" w:customStyle="1" w:styleId="a6">
    <w:name w:val="机构信息 字符"/>
    <w:link w:val="a5"/>
    <w:rsid w:val="003135D9"/>
    <w:rPr>
      <w:rFonts w:ascii="Times New Roman" w:eastAsia="Times New Roman" w:hAnsi="Times New Roman"/>
      <w:i/>
      <w:szCs w:val="2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66AD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6AD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66ADE"/>
    <w:rPr>
      <w:vertAlign w:val="superscript"/>
    </w:rPr>
  </w:style>
  <w:style w:type="paragraph" w:customStyle="1" w:styleId="a7">
    <w:name w:val="接收日期"/>
    <w:basedOn w:val="Normal"/>
    <w:autoRedefine/>
    <w:qFormat/>
    <w:rsid w:val="003135D9"/>
    <w:pPr>
      <w:ind w:firstLineChars="0" w:firstLine="0"/>
    </w:pPr>
  </w:style>
  <w:style w:type="paragraph" w:styleId="ListParagraph">
    <w:name w:val="List Paragraph"/>
    <w:basedOn w:val="Normal"/>
    <w:uiPriority w:val="1"/>
    <w:qFormat/>
    <w:rsid w:val="003135D9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5D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5D9"/>
    <w:rPr>
      <w:rFonts w:ascii="Times New Roman" w:eastAsia="Times New Roman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6ADE"/>
    <w:pPr>
      <w:spacing w:after="20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6ADE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66AD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6ADE"/>
    <w:pPr>
      <w:spacing w:after="160"/>
    </w:pPr>
    <w:rPr>
      <w:b/>
      <w:bCs/>
      <w:lang w:val="sl-SI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6ADE"/>
    <w:rPr>
      <w:rFonts w:ascii="Times New Roman" w:eastAsia="Times New Roman" w:hAnsi="Times New Roman" w:cs="Times New Roman"/>
      <w:b/>
      <w:bCs/>
      <w:sz w:val="20"/>
      <w:szCs w:val="20"/>
      <w:lang w:val="sl-SI"/>
    </w:rPr>
  </w:style>
  <w:style w:type="paragraph" w:styleId="NormalWeb">
    <w:name w:val="Normal (Web)"/>
    <w:basedOn w:val="Normal"/>
    <w:uiPriority w:val="99"/>
    <w:unhideWhenUsed/>
    <w:rsid w:val="00E66ADE"/>
    <w:pPr>
      <w:spacing w:before="100" w:beforeAutospacing="1" w:after="100" w:afterAutospacing="1"/>
    </w:pPr>
    <w:rPr>
      <w:sz w:val="24"/>
      <w:szCs w:val="24"/>
      <w:lang w:eastAsia="sl-SI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3135D9"/>
    <w:pPr>
      <w:ind w:firstLineChars="0" w:firstLine="0"/>
    </w:pPr>
  </w:style>
  <w:style w:type="paragraph" w:customStyle="1" w:styleId="a8">
    <w:name w:val="通讯作者"/>
    <w:basedOn w:val="Normal"/>
    <w:autoRedefine/>
    <w:qFormat/>
    <w:rsid w:val="003135D9"/>
    <w:pPr>
      <w:ind w:firstLineChars="0" w:firstLine="0"/>
    </w:pPr>
  </w:style>
  <w:style w:type="paragraph" w:customStyle="1" w:styleId="a9">
    <w:name w:val="图注"/>
    <w:basedOn w:val="Normal"/>
    <w:autoRedefine/>
    <w:qFormat/>
    <w:rsid w:val="003135D9"/>
    <w:pPr>
      <w:ind w:firstLineChars="0" w:firstLine="0"/>
    </w:pPr>
  </w:style>
  <w:style w:type="table" w:customStyle="1" w:styleId="5-11">
    <w:name w:val="网格表 5 深色 - 着色 11"/>
    <w:basedOn w:val="TableNormal"/>
    <w:uiPriority w:val="50"/>
    <w:qFormat/>
    <w:rsid w:val="003135D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3135D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3135D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TableGrid">
    <w:name w:val="Table Grid"/>
    <w:basedOn w:val="TableNormal"/>
    <w:uiPriority w:val="39"/>
    <w:rsid w:val="00E66AD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文章标题"/>
    <w:basedOn w:val="Normal"/>
    <w:link w:val="ab"/>
    <w:autoRedefine/>
    <w:qFormat/>
    <w:rsid w:val="003135D9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3135D9"/>
    <w:rPr>
      <w:rFonts w:ascii="Times New Roman" w:eastAsia="Times New Roman" w:hAnsi="Times New Roman"/>
      <w:b/>
      <w:bCs/>
      <w:spacing w:val="-8"/>
      <w:sz w:val="36"/>
      <w:szCs w:val="36"/>
    </w:rPr>
  </w:style>
  <w:style w:type="character" w:styleId="Strong">
    <w:name w:val="Strong"/>
    <w:basedOn w:val="DefaultParagraphFont"/>
    <w:uiPriority w:val="22"/>
    <w:qFormat/>
    <w:rsid w:val="00E66ADE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13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3135D9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13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3135D9"/>
    <w:rPr>
      <w:rFonts w:ascii="Times New Roman" w:eastAsia="Times New Roman" w:hAnsi="Times New Roman" w:cs="Times New Roman"/>
      <w:sz w:val="18"/>
      <w:szCs w:val="18"/>
    </w:rPr>
  </w:style>
  <w:style w:type="paragraph" w:customStyle="1" w:styleId="ac">
    <w:name w:val="摘要"/>
    <w:basedOn w:val="Abstract"/>
    <w:autoRedefine/>
    <w:qFormat/>
    <w:rsid w:val="003135D9"/>
    <w:rPr>
      <w:b w:val="0"/>
      <w:sz w:val="21"/>
      <w:szCs w:val="21"/>
    </w:rPr>
  </w:style>
  <w:style w:type="paragraph" w:styleId="BodyText">
    <w:name w:val="Body Text"/>
    <w:basedOn w:val="Normal"/>
    <w:link w:val="BodyTextChar"/>
    <w:autoRedefine/>
    <w:uiPriority w:val="1"/>
    <w:qFormat/>
    <w:rsid w:val="003135D9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3135D9"/>
    <w:rPr>
      <w:rFonts w:ascii="Times New Roman" w:eastAsia="Times New Roman" w:hAnsi="Times New Roman" w:cs="Times New Roman"/>
      <w:kern w:val="0"/>
      <w:szCs w:val="21"/>
    </w:rPr>
  </w:style>
  <w:style w:type="paragraph" w:customStyle="1" w:styleId="ad">
    <w:name w:val="致谢部分"/>
    <w:basedOn w:val="BodyText"/>
    <w:link w:val="ae"/>
    <w:autoRedefine/>
    <w:qFormat/>
    <w:rsid w:val="003135D9"/>
    <w:pPr>
      <w:ind w:firstLineChars="0" w:firstLine="0"/>
    </w:pPr>
    <w:rPr>
      <w:b/>
      <w:sz w:val="24"/>
      <w:szCs w:val="24"/>
    </w:rPr>
  </w:style>
  <w:style w:type="character" w:customStyle="1" w:styleId="ae">
    <w:name w:val="致谢部分 字符"/>
    <w:basedOn w:val="BodyTextChar"/>
    <w:link w:val="ad"/>
    <w:rsid w:val="003135D9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作者信息"/>
    <w:basedOn w:val="Normal"/>
    <w:autoRedefine/>
    <w:qFormat/>
    <w:rsid w:val="003135D9"/>
    <w:pPr>
      <w:ind w:firstLineChars="0" w:firstLine="0"/>
    </w:pPr>
    <w:rPr>
      <w:rFonts w:cstheme="minorBidi"/>
    </w:rPr>
  </w:style>
  <w:style w:type="numbering" w:customStyle="1" w:styleId="1">
    <w:name w:val="无列表1"/>
    <w:next w:val="NoList"/>
    <w:uiPriority w:val="99"/>
    <w:semiHidden/>
    <w:unhideWhenUsed/>
    <w:rsid w:val="00313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7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697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9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771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11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8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131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010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76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54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34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4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5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24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65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78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29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00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4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02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87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82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690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5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589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53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3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06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16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703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204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24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045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77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16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671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40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57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84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5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000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320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6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188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181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06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3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22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13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4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36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922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239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9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984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598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4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1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2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80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52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77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15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98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91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422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94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69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93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001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8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25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43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3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34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6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56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30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31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192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10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413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37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1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43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0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95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29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286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241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282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9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076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50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76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54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12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219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37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7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89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41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19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47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14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6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598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38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53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71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649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38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38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41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60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97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32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34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8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5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89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56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85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449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5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11</Pages>
  <Words>1800</Words>
  <Characters>10261</Characters>
  <Application>Microsoft Office Word</Application>
  <DocSecurity>0</DocSecurity>
  <Lines>85</Lines>
  <Paragraphs>24</Paragraphs>
  <ScaleCrop>false</ScaleCrop>
  <Company/>
  <LinksUpToDate>false</LinksUpToDate>
  <CharactersWithSpaces>12037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</dc:creator>
  <cp:keywords/>
  <dc:description/>
  <cp:lastModifiedBy>Iris</cp:lastModifiedBy>
  <cp:revision>75</cp:revision>
  <dcterms:created xsi:type="dcterms:W3CDTF">2021-11-16T07:01:00Z</dcterms:created>
  <dcterms:modified xsi:type="dcterms:W3CDTF">2022-02-11T06:51:00Z</dcterms:modified>
</cp:coreProperties>
</file>